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D7" w:rsidRPr="007E2AD6" w:rsidRDefault="009B0FD7" w:rsidP="007E2AD6">
      <w:pPr>
        <w:snapToGrid w:val="0"/>
        <w:jc w:val="center"/>
        <w:rPr>
          <w:rFonts w:eastAsia="標楷體"/>
          <w:b/>
          <w:sz w:val="40"/>
          <w:szCs w:val="40"/>
        </w:rPr>
      </w:pPr>
      <w:r w:rsidRPr="007E2AD6">
        <w:rPr>
          <w:rFonts w:eastAsia="標楷體"/>
          <w:b/>
          <w:sz w:val="40"/>
          <w:szCs w:val="40"/>
        </w:rPr>
        <w:t>中華智慧型運輸系統協會</w:t>
      </w:r>
      <w:proofErr w:type="gramStart"/>
      <w:r w:rsidR="007E2AD6" w:rsidRPr="007E2AD6">
        <w:rPr>
          <w:rFonts w:eastAsia="標楷體"/>
          <w:b/>
          <w:sz w:val="40"/>
          <w:szCs w:val="40"/>
        </w:rPr>
        <w:t>•</w:t>
      </w:r>
      <w:proofErr w:type="gramEnd"/>
      <w:r w:rsidR="007E2AD6" w:rsidRPr="007E2AD6">
        <w:rPr>
          <w:rFonts w:eastAsia="標楷體"/>
          <w:b/>
          <w:sz w:val="40"/>
          <w:szCs w:val="40"/>
        </w:rPr>
        <w:t>台灣</w:t>
      </w:r>
      <w:proofErr w:type="gramStart"/>
      <w:r w:rsidR="007E2AD6" w:rsidRPr="007E2AD6">
        <w:rPr>
          <w:rFonts w:eastAsia="標楷體"/>
          <w:b/>
          <w:sz w:val="40"/>
          <w:szCs w:val="40"/>
        </w:rPr>
        <w:t>車載資通訊產業</w:t>
      </w:r>
      <w:proofErr w:type="gramEnd"/>
      <w:r w:rsidR="007E2AD6" w:rsidRPr="007E2AD6">
        <w:rPr>
          <w:rFonts w:eastAsia="標楷體"/>
          <w:b/>
          <w:sz w:val="40"/>
          <w:szCs w:val="40"/>
        </w:rPr>
        <w:t>協會</w:t>
      </w:r>
    </w:p>
    <w:p w:rsidR="007E2AD6" w:rsidRPr="007E2AD6" w:rsidRDefault="007E2AD6" w:rsidP="007E2AD6">
      <w:pPr>
        <w:snapToGrid w:val="0"/>
        <w:spacing w:before="120" w:after="120"/>
        <w:jc w:val="center"/>
        <w:rPr>
          <w:rFonts w:eastAsia="標楷體"/>
          <w:sz w:val="44"/>
          <w:szCs w:val="44"/>
        </w:rPr>
      </w:pPr>
      <w:proofErr w:type="gramStart"/>
      <w:r w:rsidRPr="007E2AD6">
        <w:rPr>
          <w:rFonts w:eastAsia="標楷體"/>
          <w:sz w:val="44"/>
          <w:szCs w:val="44"/>
        </w:rPr>
        <w:t>ITS</w:t>
      </w:r>
      <w:proofErr w:type="gramEnd"/>
      <w:r w:rsidRPr="007E2AD6">
        <w:rPr>
          <w:rFonts w:eastAsia="標楷體"/>
          <w:sz w:val="44"/>
          <w:szCs w:val="44"/>
        </w:rPr>
        <w:t xml:space="preserve"> Taiwan &amp; TTIA</w:t>
      </w:r>
    </w:p>
    <w:p w:rsidR="00C87C0E" w:rsidRPr="007E2AD6" w:rsidRDefault="007E2AD6" w:rsidP="00E00125">
      <w:pPr>
        <w:snapToGrid w:val="0"/>
        <w:spacing w:before="120" w:after="120"/>
        <w:jc w:val="center"/>
        <w:rPr>
          <w:rFonts w:eastAsia="標楷體"/>
          <w:b/>
          <w:bCs/>
          <w:sz w:val="48"/>
          <w:szCs w:val="48"/>
        </w:rPr>
      </w:pPr>
      <w:r w:rsidRPr="007E2AD6">
        <w:rPr>
          <w:rFonts w:eastAsia="標楷體"/>
          <w:b/>
          <w:bCs/>
          <w:sz w:val="48"/>
          <w:szCs w:val="48"/>
        </w:rPr>
        <w:t>歐銀</w:t>
      </w:r>
      <w:r w:rsidRPr="007E2AD6">
        <w:rPr>
          <w:rFonts w:eastAsia="標楷體"/>
          <w:b/>
          <w:bCs/>
          <w:sz w:val="48"/>
          <w:szCs w:val="48"/>
        </w:rPr>
        <w:t>ITS/Telematics</w:t>
      </w:r>
      <w:r w:rsidRPr="007E2AD6">
        <w:rPr>
          <w:rFonts w:eastAsia="標楷體"/>
          <w:b/>
          <w:bCs/>
          <w:sz w:val="48"/>
          <w:szCs w:val="48"/>
        </w:rPr>
        <w:t>商機發展</w:t>
      </w:r>
      <w:r w:rsidR="00962DFF">
        <w:rPr>
          <w:rFonts w:eastAsia="標楷體" w:hint="eastAsia"/>
          <w:b/>
          <w:bCs/>
          <w:sz w:val="48"/>
          <w:szCs w:val="48"/>
        </w:rPr>
        <w:t>專題演講</w:t>
      </w:r>
    </w:p>
    <w:p w:rsidR="00210088" w:rsidRDefault="00210088" w:rsidP="009115D8">
      <w:pPr>
        <w:pStyle w:val="3"/>
        <w:overflowPunct w:val="0"/>
        <w:snapToGrid w:val="0"/>
        <w:spacing w:afterLines="25" w:after="95" w:line="240" w:lineRule="auto"/>
        <w:ind w:left="0" w:firstLineChars="200" w:firstLine="560"/>
        <w:rPr>
          <w:rFonts w:eastAsia="標楷體" w:hAnsi="標楷體"/>
          <w:szCs w:val="28"/>
        </w:rPr>
      </w:pPr>
      <w:r w:rsidRPr="00210088">
        <w:rPr>
          <w:rFonts w:eastAsia="標楷體" w:hAnsi="標楷體" w:hint="eastAsia"/>
          <w:szCs w:val="28"/>
        </w:rPr>
        <w:t>中東歐、巴爾幹半島、中亞及北非等國家為歐洲復興開發銀行重點投資及扶持的區域，</w:t>
      </w:r>
      <w:r>
        <w:rPr>
          <w:rFonts w:eastAsia="標楷體" w:hAnsi="標楷體" w:hint="eastAsia"/>
          <w:szCs w:val="28"/>
        </w:rPr>
        <w:t>常投注相當金額協助該地區進行建置基礎建設，</w:t>
      </w:r>
      <w:r>
        <w:rPr>
          <w:rFonts w:eastAsia="標楷體" w:hAnsi="標楷體" w:hint="eastAsia"/>
          <w:szCs w:val="28"/>
        </w:rPr>
        <w:t>ITS/Telematics</w:t>
      </w:r>
      <w:r>
        <w:rPr>
          <w:rFonts w:eastAsia="標楷體" w:hAnsi="標楷體" w:hint="eastAsia"/>
          <w:szCs w:val="28"/>
        </w:rPr>
        <w:t>為目前世界各國交通運輸領域發展的重點要項，該地區因為歐銀的</w:t>
      </w:r>
      <w:proofErr w:type="gramStart"/>
      <w:r>
        <w:rPr>
          <w:rFonts w:eastAsia="標楷體" w:hAnsi="標楷體" w:hint="eastAsia"/>
          <w:szCs w:val="28"/>
        </w:rPr>
        <w:t>挹</w:t>
      </w:r>
      <w:proofErr w:type="gramEnd"/>
      <w:r>
        <w:rPr>
          <w:rFonts w:eastAsia="標楷體" w:hAnsi="標楷體" w:hint="eastAsia"/>
          <w:szCs w:val="28"/>
        </w:rPr>
        <w:t>注，在此有了不少商機</w:t>
      </w:r>
      <w:r w:rsidR="007E2AD6" w:rsidRPr="00210088">
        <w:rPr>
          <w:rFonts w:eastAsia="標楷體" w:hAnsi="標楷體" w:hint="eastAsia"/>
          <w:szCs w:val="28"/>
        </w:rPr>
        <w:t>。</w:t>
      </w:r>
    </w:p>
    <w:p w:rsidR="007E2AD6" w:rsidRPr="00210088" w:rsidRDefault="007E2AD6" w:rsidP="009115D8">
      <w:pPr>
        <w:pStyle w:val="3"/>
        <w:overflowPunct w:val="0"/>
        <w:snapToGrid w:val="0"/>
        <w:spacing w:afterLines="25" w:after="95" w:line="240" w:lineRule="auto"/>
        <w:ind w:left="0" w:firstLineChars="200" w:firstLine="560"/>
        <w:rPr>
          <w:rFonts w:eastAsia="標楷體" w:hAnsi="標楷體"/>
          <w:szCs w:val="28"/>
        </w:rPr>
      </w:pPr>
      <w:r w:rsidRPr="00210088">
        <w:rPr>
          <w:rFonts w:eastAsia="標楷體" w:hAnsi="標楷體" w:hint="eastAsia"/>
          <w:szCs w:val="28"/>
        </w:rPr>
        <w:t>台灣</w:t>
      </w:r>
      <w:r w:rsidR="00210088">
        <w:rPr>
          <w:rFonts w:eastAsia="標楷體" w:hAnsi="標楷體" w:hint="eastAsia"/>
          <w:szCs w:val="28"/>
        </w:rPr>
        <w:t>對於歐銀長期的捐助，並成立台灣歐銀</w:t>
      </w:r>
      <w:r w:rsidRPr="00210088">
        <w:rPr>
          <w:rFonts w:eastAsia="標楷體" w:hAnsi="標楷體" w:hint="eastAsia"/>
          <w:szCs w:val="28"/>
        </w:rPr>
        <w:t>業務發展辦事處</w:t>
      </w:r>
      <w:r w:rsidR="00210088">
        <w:rPr>
          <w:rFonts w:eastAsia="標楷體" w:hAnsi="標楷體" w:hint="eastAsia"/>
          <w:szCs w:val="28"/>
        </w:rPr>
        <w:t>，協助</w:t>
      </w:r>
      <w:r w:rsidRPr="00210088">
        <w:rPr>
          <w:rFonts w:eastAsia="標楷體" w:hAnsi="標楷體" w:hint="eastAsia"/>
          <w:szCs w:val="28"/>
        </w:rPr>
        <w:t>我國業者參與</w:t>
      </w:r>
      <w:r w:rsidR="00210088">
        <w:rPr>
          <w:rFonts w:eastAsia="標楷體" w:hAnsi="標楷體" w:hint="eastAsia"/>
          <w:szCs w:val="28"/>
        </w:rPr>
        <w:t>爭取</w:t>
      </w:r>
      <w:proofErr w:type="gramStart"/>
      <w:r w:rsidR="00210088">
        <w:rPr>
          <w:rFonts w:eastAsia="標楷體" w:hAnsi="標楷體" w:hint="eastAsia"/>
          <w:szCs w:val="28"/>
        </w:rPr>
        <w:t>歐銀國際標案</w:t>
      </w:r>
      <w:proofErr w:type="gramEnd"/>
      <w:r w:rsidRPr="00210088">
        <w:rPr>
          <w:rFonts w:eastAsia="標楷體" w:hAnsi="標楷體" w:hint="eastAsia"/>
          <w:szCs w:val="28"/>
        </w:rPr>
        <w:t>，</w:t>
      </w:r>
      <w:r w:rsidR="009C7990">
        <w:rPr>
          <w:rFonts w:eastAsia="標楷體" w:hAnsi="標楷體" w:hint="eastAsia"/>
          <w:szCs w:val="28"/>
        </w:rPr>
        <w:t>本次</w:t>
      </w:r>
      <w:r w:rsidR="00B02F4C">
        <w:rPr>
          <w:rFonts w:eastAsia="標楷體" w:hAnsi="標楷體" w:hint="eastAsia"/>
          <w:szCs w:val="28"/>
        </w:rPr>
        <w:t>特別邀請</w:t>
      </w:r>
      <w:r w:rsidR="00116EB3">
        <w:rPr>
          <w:rFonts w:eastAsia="標楷體" w:hAnsi="標楷體" w:hint="eastAsia"/>
          <w:szCs w:val="28"/>
        </w:rPr>
        <w:t>派</w:t>
      </w:r>
      <w:r w:rsidR="00077C48">
        <w:rPr>
          <w:rFonts w:eastAsia="標楷體" w:hAnsi="標楷體" w:hint="eastAsia"/>
          <w:szCs w:val="28"/>
        </w:rPr>
        <w:t>駐</w:t>
      </w:r>
      <w:r w:rsidR="00116EB3">
        <w:rPr>
          <w:rFonts w:eastAsia="標楷體" w:hAnsi="標楷體" w:hint="eastAsia"/>
          <w:szCs w:val="28"/>
        </w:rPr>
        <w:t>於英國倫敦歐銀總部擔任交通顧問</w:t>
      </w:r>
      <w:r w:rsidR="00210088">
        <w:rPr>
          <w:rFonts w:eastAsia="標楷體" w:hAnsi="標楷體" w:hint="eastAsia"/>
          <w:szCs w:val="28"/>
        </w:rPr>
        <w:t>黃文鑑博士，為會員</w:t>
      </w:r>
      <w:r w:rsidR="00116EB3">
        <w:rPr>
          <w:rFonts w:eastAsia="標楷體" w:hAnsi="標楷體" w:hint="eastAsia"/>
          <w:szCs w:val="28"/>
        </w:rPr>
        <w:t>廠商</w:t>
      </w:r>
      <w:r w:rsidR="00210088">
        <w:rPr>
          <w:rFonts w:eastAsia="標楷體" w:hAnsi="標楷體" w:hint="eastAsia"/>
          <w:szCs w:val="28"/>
        </w:rPr>
        <w:t>帶來第一手的歐銀</w:t>
      </w:r>
      <w:r w:rsidR="00210088">
        <w:rPr>
          <w:rFonts w:eastAsia="標楷體" w:hAnsi="標楷體" w:hint="eastAsia"/>
          <w:szCs w:val="28"/>
        </w:rPr>
        <w:t>ITS/Telematics</w:t>
      </w:r>
      <w:r w:rsidR="00210088">
        <w:rPr>
          <w:rFonts w:eastAsia="標楷體" w:hAnsi="標楷體" w:hint="eastAsia"/>
          <w:szCs w:val="28"/>
        </w:rPr>
        <w:t>發展契機，歡迎會員踴躍報名參與</w:t>
      </w:r>
      <w:r w:rsidRPr="00210088">
        <w:rPr>
          <w:rFonts w:eastAsia="標楷體" w:hAnsi="標楷體" w:hint="eastAsia"/>
          <w:szCs w:val="28"/>
        </w:rPr>
        <w:t>。</w:t>
      </w:r>
    </w:p>
    <w:p w:rsidR="007E2AD6" w:rsidRDefault="00210088" w:rsidP="009115D8">
      <w:pPr>
        <w:pStyle w:val="3"/>
        <w:overflowPunct w:val="0"/>
        <w:snapToGrid w:val="0"/>
        <w:spacing w:afterLines="25" w:after="95" w:line="240" w:lineRule="auto"/>
        <w:ind w:left="283" w:hangingChars="101" w:hanging="283"/>
        <w:rPr>
          <w:rFonts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※</w:t>
      </w:r>
      <w:r w:rsidR="007E2AD6" w:rsidRPr="00210088">
        <w:rPr>
          <w:rFonts w:eastAsia="標楷體" w:hAnsi="標楷體" w:hint="eastAsia"/>
          <w:szCs w:val="28"/>
        </w:rPr>
        <w:t>歐洲復興開發銀</w:t>
      </w:r>
      <w:proofErr w:type="gramStart"/>
      <w:r w:rsidR="007E2AD6" w:rsidRPr="00210088">
        <w:rPr>
          <w:rFonts w:eastAsia="標楷體" w:hAnsi="標楷體" w:hint="eastAsia"/>
          <w:szCs w:val="28"/>
        </w:rPr>
        <w:t>銀</w:t>
      </w:r>
      <w:proofErr w:type="gramEnd"/>
      <w:r w:rsidR="007E2AD6" w:rsidRPr="00210088">
        <w:rPr>
          <w:rFonts w:eastAsia="標楷體" w:hAnsi="標楷體" w:hint="eastAsia"/>
          <w:szCs w:val="28"/>
        </w:rPr>
        <w:t>係</w:t>
      </w:r>
      <w:proofErr w:type="gramStart"/>
      <w:r w:rsidR="007E2AD6" w:rsidRPr="00210088">
        <w:rPr>
          <w:rFonts w:eastAsia="標楷體" w:hAnsi="標楷體" w:hint="eastAsia"/>
          <w:szCs w:val="28"/>
        </w:rPr>
        <w:t>一</w:t>
      </w:r>
      <w:proofErr w:type="gramEnd"/>
      <w:r w:rsidR="007E2AD6" w:rsidRPr="00210088">
        <w:rPr>
          <w:rFonts w:eastAsia="標楷體" w:hAnsi="標楷體" w:hint="eastAsia"/>
          <w:szCs w:val="28"/>
        </w:rPr>
        <w:t>區域性國際金融機構，</w:t>
      </w:r>
      <w:r w:rsidR="007E2AD6" w:rsidRPr="00210088">
        <w:rPr>
          <w:rFonts w:eastAsia="標楷體" w:hAnsi="標楷體" w:hint="eastAsia"/>
          <w:szCs w:val="28"/>
        </w:rPr>
        <w:t>1991</w:t>
      </w:r>
      <w:r w:rsidR="007E2AD6" w:rsidRPr="00210088">
        <w:rPr>
          <w:rFonts w:eastAsia="標楷體" w:hAnsi="標楷體" w:hint="eastAsia"/>
          <w:szCs w:val="28"/>
        </w:rPr>
        <w:t>年成立於英國倫敦，目前擁有美、英、日、德、法、義等</w:t>
      </w:r>
      <w:r w:rsidR="007E2AD6" w:rsidRPr="00210088">
        <w:rPr>
          <w:rFonts w:eastAsia="標楷體" w:hAnsi="標楷體" w:hint="eastAsia"/>
          <w:szCs w:val="28"/>
        </w:rPr>
        <w:t>64</w:t>
      </w:r>
      <w:r w:rsidR="007E2AD6" w:rsidRPr="00210088">
        <w:rPr>
          <w:rFonts w:eastAsia="標楷體" w:hAnsi="標楷體" w:hint="eastAsia"/>
          <w:szCs w:val="28"/>
        </w:rPr>
        <w:t>個會員國及歐盟及歐洲投資銀行</w:t>
      </w:r>
      <w:r w:rsidR="007E2AD6" w:rsidRPr="00210088">
        <w:rPr>
          <w:rFonts w:eastAsia="標楷體" w:hAnsi="標楷體" w:hint="eastAsia"/>
          <w:szCs w:val="28"/>
        </w:rPr>
        <w:t>(European Investment Bank) 2</w:t>
      </w:r>
      <w:r w:rsidR="007E2AD6" w:rsidRPr="00210088">
        <w:rPr>
          <w:rFonts w:eastAsia="標楷體" w:hAnsi="標楷體" w:hint="eastAsia"/>
          <w:szCs w:val="28"/>
        </w:rPr>
        <w:t>個國際組織會員，資本額</w:t>
      </w:r>
      <w:r w:rsidR="007E2AD6" w:rsidRPr="00210088">
        <w:rPr>
          <w:rFonts w:eastAsia="標楷體" w:hAnsi="標楷體" w:hint="eastAsia"/>
          <w:szCs w:val="28"/>
        </w:rPr>
        <w:t>300</w:t>
      </w:r>
      <w:r w:rsidR="007E2AD6" w:rsidRPr="00210088">
        <w:rPr>
          <w:rFonts w:eastAsia="標楷體" w:hAnsi="標楷體" w:hint="eastAsia"/>
          <w:szCs w:val="28"/>
        </w:rPr>
        <w:t>億歐元。</w:t>
      </w:r>
    </w:p>
    <w:p w:rsidR="009E25AF" w:rsidRDefault="009E25AF" w:rsidP="00DC6A0C">
      <w:pPr>
        <w:pStyle w:val="3"/>
        <w:snapToGrid w:val="0"/>
        <w:spacing w:line="360" w:lineRule="exact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指導單位：</w:t>
      </w:r>
      <w:proofErr w:type="gramStart"/>
      <w:r w:rsidR="00B02F4C">
        <w:rPr>
          <w:rFonts w:ascii="標楷體" w:eastAsia="標楷體" w:hAnsi="標楷體" w:hint="eastAsia"/>
          <w:szCs w:val="28"/>
        </w:rPr>
        <w:t>車載資通訊產業</w:t>
      </w:r>
      <w:proofErr w:type="gramEnd"/>
      <w:r w:rsidR="00B02F4C">
        <w:rPr>
          <w:rFonts w:ascii="標楷體" w:eastAsia="標楷體" w:hAnsi="標楷體" w:hint="eastAsia"/>
          <w:szCs w:val="28"/>
        </w:rPr>
        <w:t>推動辦公室</w:t>
      </w:r>
      <w:r w:rsidR="00B02F4C" w:rsidRPr="009115D8">
        <w:rPr>
          <w:rFonts w:eastAsia="標楷體" w:hAnsi="標楷體" w:hint="eastAsia"/>
          <w:szCs w:val="28"/>
        </w:rPr>
        <w:t>TPO</w:t>
      </w:r>
    </w:p>
    <w:p w:rsidR="008834CD" w:rsidRPr="00210088" w:rsidRDefault="004622D2" w:rsidP="00DC6A0C">
      <w:pPr>
        <w:pStyle w:val="3"/>
        <w:snapToGrid w:val="0"/>
        <w:spacing w:line="360" w:lineRule="exact"/>
        <w:rPr>
          <w:rFonts w:eastAsia="標楷體" w:hAnsi="標楷體"/>
          <w:szCs w:val="28"/>
        </w:rPr>
      </w:pPr>
      <w:r w:rsidRPr="00210088">
        <w:rPr>
          <w:rFonts w:eastAsia="標楷體" w:hAnsi="標楷體"/>
          <w:szCs w:val="28"/>
        </w:rPr>
        <w:t>主辦單位：</w:t>
      </w:r>
      <w:r w:rsidR="009B0FD7" w:rsidRPr="00210088">
        <w:rPr>
          <w:rFonts w:eastAsia="標楷體" w:hAnsi="標楷體" w:hint="eastAsia"/>
          <w:szCs w:val="28"/>
        </w:rPr>
        <w:t>中華智慧型運輸系統協會</w:t>
      </w:r>
      <w:r w:rsidR="009B0FD7" w:rsidRPr="00210088">
        <w:rPr>
          <w:rFonts w:eastAsia="標楷體" w:hAnsi="標楷體" w:hint="eastAsia"/>
          <w:szCs w:val="28"/>
        </w:rPr>
        <w:t xml:space="preserve"> ITS Taiwan</w:t>
      </w:r>
    </w:p>
    <w:p w:rsidR="00D8386B" w:rsidRDefault="007E2AD6" w:rsidP="00B46FE6">
      <w:pPr>
        <w:pStyle w:val="3"/>
        <w:snapToGrid w:val="0"/>
        <w:spacing w:line="360" w:lineRule="exact"/>
        <w:ind w:leftChars="506" w:left="1417" w:firstLine="0"/>
        <w:rPr>
          <w:rFonts w:eastAsia="標楷體" w:hAnsi="標楷體"/>
          <w:szCs w:val="28"/>
        </w:rPr>
      </w:pPr>
      <w:r w:rsidRPr="00210088">
        <w:rPr>
          <w:rFonts w:eastAsia="標楷體" w:hAnsi="標楷體" w:hint="eastAsia"/>
          <w:szCs w:val="28"/>
        </w:rPr>
        <w:t>台灣</w:t>
      </w:r>
      <w:proofErr w:type="gramStart"/>
      <w:r w:rsidRPr="00210088">
        <w:rPr>
          <w:rFonts w:eastAsia="標楷體" w:hAnsi="標楷體" w:hint="eastAsia"/>
          <w:szCs w:val="28"/>
        </w:rPr>
        <w:t>車載資通訊產業</w:t>
      </w:r>
      <w:proofErr w:type="gramEnd"/>
      <w:r w:rsidRPr="00210088">
        <w:rPr>
          <w:rFonts w:eastAsia="標楷體" w:hAnsi="標楷體" w:hint="eastAsia"/>
          <w:szCs w:val="28"/>
        </w:rPr>
        <w:t>協會</w:t>
      </w:r>
      <w:r w:rsidRPr="00210088">
        <w:rPr>
          <w:rFonts w:eastAsia="標楷體" w:hAnsi="標楷體" w:hint="eastAsia"/>
          <w:szCs w:val="28"/>
        </w:rPr>
        <w:t>TTIA</w:t>
      </w:r>
    </w:p>
    <w:p w:rsidR="00B02F4C" w:rsidRPr="009115D8" w:rsidRDefault="009D6CC6" w:rsidP="009115D8">
      <w:pPr>
        <w:pStyle w:val="3"/>
        <w:snapToGrid w:val="0"/>
        <w:spacing w:line="360" w:lineRule="exact"/>
        <w:rPr>
          <w:rFonts w:eastAsia="標楷體" w:hAnsi="標楷體"/>
          <w:szCs w:val="28"/>
        </w:rPr>
      </w:pPr>
      <w:r w:rsidRPr="009115D8">
        <w:rPr>
          <w:rFonts w:eastAsia="標楷體" w:hAnsi="標楷體" w:hint="eastAsia"/>
          <w:szCs w:val="28"/>
        </w:rPr>
        <w:t>協辦單位：</w:t>
      </w:r>
      <w:r w:rsidR="00B02F4C" w:rsidRPr="009115D8">
        <w:rPr>
          <w:rFonts w:eastAsia="標楷體" w:hAnsi="標楷體" w:hint="eastAsia"/>
          <w:szCs w:val="28"/>
        </w:rPr>
        <w:t>財團法人資訊工業策進會</w:t>
      </w:r>
      <w:r w:rsidR="00B02F4C" w:rsidRPr="009115D8">
        <w:rPr>
          <w:rFonts w:eastAsia="標楷體" w:hAnsi="標楷體" w:hint="eastAsia"/>
          <w:szCs w:val="28"/>
        </w:rPr>
        <w:t>III</w:t>
      </w:r>
    </w:p>
    <w:p w:rsidR="00116EB3" w:rsidRDefault="00DC001E" w:rsidP="008834CD">
      <w:pPr>
        <w:pStyle w:val="3"/>
        <w:snapToGrid w:val="0"/>
        <w:spacing w:line="360" w:lineRule="exact"/>
        <w:rPr>
          <w:rFonts w:eastAsia="標楷體" w:hAnsi="標楷體"/>
          <w:szCs w:val="28"/>
        </w:rPr>
      </w:pPr>
      <w:r w:rsidRPr="00210088">
        <w:rPr>
          <w:rFonts w:eastAsia="標楷體" w:hAnsi="標楷體" w:hint="eastAsia"/>
          <w:szCs w:val="28"/>
        </w:rPr>
        <w:t>活動</w:t>
      </w:r>
      <w:r w:rsidR="004622D2" w:rsidRPr="00210088">
        <w:rPr>
          <w:rFonts w:eastAsia="標楷體" w:hAnsi="標楷體"/>
          <w:szCs w:val="28"/>
        </w:rPr>
        <w:t>地點：</w:t>
      </w:r>
      <w:r w:rsidR="00116EB3">
        <w:rPr>
          <w:rFonts w:eastAsia="標楷體" w:hAnsi="標楷體" w:hint="eastAsia"/>
          <w:szCs w:val="28"/>
        </w:rPr>
        <w:t>民生</w:t>
      </w:r>
      <w:r w:rsidR="007E2AD6" w:rsidRPr="00210088">
        <w:rPr>
          <w:rFonts w:eastAsia="標楷體" w:hAnsi="標楷體" w:hint="eastAsia"/>
          <w:szCs w:val="28"/>
        </w:rPr>
        <w:t>科技服務大樓</w:t>
      </w:r>
      <w:r w:rsidR="009115D8">
        <w:rPr>
          <w:rFonts w:eastAsia="標楷體" w:hAnsi="標楷體" w:hint="eastAsia"/>
          <w:szCs w:val="28"/>
        </w:rPr>
        <w:t xml:space="preserve"> </w:t>
      </w:r>
      <w:r w:rsidR="00116EB3">
        <w:rPr>
          <w:rFonts w:eastAsia="標楷體" w:hAnsi="標楷體" w:hint="eastAsia"/>
          <w:szCs w:val="28"/>
        </w:rPr>
        <w:t>B</w:t>
      </w:r>
      <w:r w:rsidR="00116EB3">
        <w:rPr>
          <w:rFonts w:eastAsia="標楷體" w:hAnsi="標楷體" w:hint="eastAsia"/>
          <w:szCs w:val="28"/>
        </w:rPr>
        <w:t>區</w:t>
      </w:r>
      <w:r w:rsidR="007E2AD6" w:rsidRPr="00210088">
        <w:rPr>
          <w:rFonts w:eastAsia="標楷體" w:hAnsi="標楷體" w:hint="eastAsia"/>
          <w:szCs w:val="28"/>
        </w:rPr>
        <w:t>14</w:t>
      </w:r>
      <w:r w:rsidR="007E2AD6" w:rsidRPr="00210088">
        <w:rPr>
          <w:rFonts w:eastAsia="標楷體" w:hAnsi="標楷體" w:hint="eastAsia"/>
          <w:szCs w:val="28"/>
        </w:rPr>
        <w:t>樓關懷廳</w:t>
      </w:r>
      <w:r w:rsidR="0057295E" w:rsidRPr="00210088">
        <w:rPr>
          <w:rFonts w:eastAsia="標楷體" w:hAnsi="標楷體" w:hint="eastAsia"/>
          <w:szCs w:val="28"/>
        </w:rPr>
        <w:t xml:space="preserve"> </w:t>
      </w:r>
    </w:p>
    <w:p w:rsidR="004622D2" w:rsidRPr="00210088" w:rsidRDefault="00116EB3" w:rsidP="009115D8">
      <w:pPr>
        <w:pStyle w:val="3"/>
        <w:snapToGrid w:val="0"/>
        <w:spacing w:line="360" w:lineRule="exact"/>
        <w:ind w:leftChars="506" w:left="1417" w:firstLine="0"/>
        <w:rPr>
          <w:rFonts w:eastAsia="標楷體"/>
          <w:szCs w:val="28"/>
        </w:rPr>
      </w:pPr>
      <w:r>
        <w:rPr>
          <w:rFonts w:eastAsia="標楷體" w:hAnsi="標楷體" w:hint="eastAsia"/>
          <w:szCs w:val="28"/>
        </w:rPr>
        <w:t xml:space="preserve"> </w:t>
      </w:r>
      <w:r w:rsidR="0057295E" w:rsidRPr="00210088">
        <w:rPr>
          <w:rFonts w:eastAsia="標楷體" w:hAnsi="標楷體" w:hint="eastAsia"/>
          <w:szCs w:val="28"/>
        </w:rPr>
        <w:t>(</w:t>
      </w:r>
      <w:r w:rsidR="007E2AD6" w:rsidRPr="00210088">
        <w:rPr>
          <w:rFonts w:eastAsia="標楷體" w:hAnsi="標楷體" w:hint="eastAsia"/>
          <w:szCs w:val="28"/>
        </w:rPr>
        <w:t>台北市松山區民生東路四段</w:t>
      </w:r>
      <w:r w:rsidR="007E2AD6" w:rsidRPr="00210088">
        <w:rPr>
          <w:rFonts w:eastAsia="標楷體" w:hAnsi="標楷體" w:hint="eastAsia"/>
          <w:szCs w:val="28"/>
        </w:rPr>
        <w:t>133</w:t>
      </w:r>
      <w:r w:rsidR="007E2AD6" w:rsidRPr="00210088">
        <w:rPr>
          <w:rFonts w:eastAsia="標楷體" w:hAnsi="標楷體" w:hint="eastAsia"/>
          <w:szCs w:val="28"/>
        </w:rPr>
        <w:t>號</w:t>
      </w:r>
      <w:r w:rsidR="007E2AD6" w:rsidRPr="00210088">
        <w:rPr>
          <w:rFonts w:eastAsia="標楷體" w:hAnsi="標楷體" w:hint="eastAsia"/>
          <w:szCs w:val="28"/>
        </w:rPr>
        <w:t>14</w:t>
      </w:r>
      <w:r w:rsidR="007E2AD6" w:rsidRPr="00210088">
        <w:rPr>
          <w:rFonts w:eastAsia="標楷體" w:hAnsi="標楷體" w:hint="eastAsia"/>
          <w:szCs w:val="28"/>
        </w:rPr>
        <w:t>樓</w:t>
      </w:r>
      <w:r w:rsidR="0057295E" w:rsidRPr="00210088">
        <w:rPr>
          <w:rFonts w:eastAsia="標楷體" w:hAnsi="標楷體" w:hint="eastAsia"/>
          <w:szCs w:val="28"/>
        </w:rPr>
        <w:t>)</w:t>
      </w:r>
    </w:p>
    <w:p w:rsidR="00215097" w:rsidRDefault="00DC001E" w:rsidP="00DC6A0C">
      <w:pPr>
        <w:pStyle w:val="3"/>
        <w:snapToGrid w:val="0"/>
        <w:spacing w:line="360" w:lineRule="exact"/>
        <w:ind w:left="0" w:firstLine="0"/>
        <w:rPr>
          <w:rFonts w:eastAsia="標楷體"/>
          <w:szCs w:val="28"/>
        </w:rPr>
      </w:pPr>
      <w:r w:rsidRPr="00210088">
        <w:rPr>
          <w:rFonts w:eastAsia="標楷體" w:hAnsi="標楷體" w:hint="eastAsia"/>
          <w:szCs w:val="28"/>
        </w:rPr>
        <w:t>活動</w:t>
      </w:r>
      <w:r w:rsidR="004622D2" w:rsidRPr="00210088">
        <w:rPr>
          <w:rFonts w:eastAsia="標楷體" w:hAnsi="標楷體"/>
          <w:szCs w:val="28"/>
        </w:rPr>
        <w:t>時間</w:t>
      </w:r>
      <w:r w:rsidR="004622D2" w:rsidRPr="00210088">
        <w:rPr>
          <w:rFonts w:eastAsia="標楷體"/>
          <w:szCs w:val="28"/>
        </w:rPr>
        <w:t>：</w:t>
      </w:r>
      <w:r w:rsidR="004622D2" w:rsidRPr="00210088">
        <w:rPr>
          <w:rFonts w:eastAsia="標楷體"/>
          <w:szCs w:val="28"/>
        </w:rPr>
        <w:t>20</w:t>
      </w:r>
      <w:r w:rsidR="00C87C0E" w:rsidRPr="00210088">
        <w:rPr>
          <w:rFonts w:eastAsia="標楷體"/>
          <w:szCs w:val="28"/>
        </w:rPr>
        <w:t>1</w:t>
      </w:r>
      <w:r w:rsidR="00D8386B" w:rsidRPr="00210088">
        <w:rPr>
          <w:rFonts w:eastAsia="標楷體"/>
          <w:szCs w:val="28"/>
        </w:rPr>
        <w:t>3</w:t>
      </w:r>
      <w:r w:rsidR="004622D2" w:rsidRPr="00210088">
        <w:rPr>
          <w:rFonts w:eastAsia="標楷體"/>
          <w:szCs w:val="28"/>
        </w:rPr>
        <w:t>年</w:t>
      </w:r>
      <w:r w:rsidR="007E2AD6" w:rsidRPr="00210088">
        <w:rPr>
          <w:rFonts w:eastAsia="標楷體" w:hint="eastAsia"/>
          <w:szCs w:val="28"/>
        </w:rPr>
        <w:t>10</w:t>
      </w:r>
      <w:r w:rsidR="004622D2" w:rsidRPr="00210088">
        <w:rPr>
          <w:rFonts w:eastAsia="標楷體"/>
          <w:szCs w:val="28"/>
        </w:rPr>
        <w:t>月</w:t>
      </w:r>
      <w:r w:rsidR="007E2AD6" w:rsidRPr="00210088">
        <w:rPr>
          <w:rFonts w:eastAsia="標楷體" w:hint="eastAsia"/>
          <w:szCs w:val="28"/>
        </w:rPr>
        <w:t>2</w:t>
      </w:r>
      <w:r w:rsidR="008834CD" w:rsidRPr="00210088">
        <w:rPr>
          <w:rFonts w:eastAsia="標楷體" w:hint="eastAsia"/>
          <w:szCs w:val="28"/>
        </w:rPr>
        <w:t>9</w:t>
      </w:r>
      <w:r w:rsidR="004622D2" w:rsidRPr="00210088">
        <w:rPr>
          <w:rFonts w:eastAsia="標楷體"/>
          <w:szCs w:val="28"/>
        </w:rPr>
        <w:t>日</w:t>
      </w:r>
      <w:r w:rsidR="00B918F4" w:rsidRPr="00210088">
        <w:rPr>
          <w:rFonts w:eastAsia="標楷體" w:hint="eastAsia"/>
          <w:szCs w:val="28"/>
        </w:rPr>
        <w:t xml:space="preserve"> (</w:t>
      </w:r>
      <w:r w:rsidR="004622D2" w:rsidRPr="00210088">
        <w:rPr>
          <w:rFonts w:eastAsia="標楷體"/>
          <w:szCs w:val="28"/>
        </w:rPr>
        <w:t>星期</w:t>
      </w:r>
      <w:r w:rsidR="007E2AD6" w:rsidRPr="00210088">
        <w:rPr>
          <w:rFonts w:eastAsia="標楷體" w:hint="eastAsia"/>
          <w:szCs w:val="28"/>
        </w:rPr>
        <w:t>三</w:t>
      </w:r>
      <w:r w:rsidR="00B918F4" w:rsidRPr="00210088">
        <w:rPr>
          <w:rFonts w:eastAsia="標楷體" w:hint="eastAsia"/>
          <w:szCs w:val="28"/>
        </w:rPr>
        <w:t>)</w:t>
      </w:r>
      <w:r w:rsidR="004622D2" w:rsidRPr="00210088">
        <w:rPr>
          <w:rFonts w:eastAsia="標楷體"/>
          <w:szCs w:val="28"/>
        </w:rPr>
        <w:t xml:space="preserve"> </w:t>
      </w:r>
      <w:r w:rsidR="00B918F4" w:rsidRPr="00210088">
        <w:rPr>
          <w:rFonts w:eastAsia="標楷體" w:hint="eastAsia"/>
          <w:szCs w:val="28"/>
        </w:rPr>
        <w:t xml:space="preserve"> </w:t>
      </w:r>
      <w:r w:rsidR="00215097" w:rsidRPr="00210088">
        <w:rPr>
          <w:rFonts w:eastAsia="標楷體"/>
          <w:szCs w:val="28"/>
        </w:rPr>
        <w:t>1</w:t>
      </w:r>
      <w:r w:rsidR="00116EB3">
        <w:rPr>
          <w:rFonts w:eastAsia="標楷體" w:hint="eastAsia"/>
          <w:szCs w:val="28"/>
        </w:rPr>
        <w:t>3</w:t>
      </w:r>
      <w:r w:rsidR="004622D2" w:rsidRPr="00210088">
        <w:rPr>
          <w:rFonts w:eastAsia="標楷體"/>
          <w:szCs w:val="28"/>
        </w:rPr>
        <w:t>:</w:t>
      </w:r>
      <w:r w:rsidR="00116EB3">
        <w:rPr>
          <w:rFonts w:eastAsia="標楷體" w:hint="eastAsia"/>
          <w:szCs w:val="28"/>
        </w:rPr>
        <w:t>3</w:t>
      </w:r>
      <w:r w:rsidR="004622D2" w:rsidRPr="00210088">
        <w:rPr>
          <w:rFonts w:eastAsia="標楷體"/>
          <w:szCs w:val="28"/>
        </w:rPr>
        <w:t>0~1</w:t>
      </w:r>
      <w:r w:rsidR="00B46FE6">
        <w:rPr>
          <w:rFonts w:eastAsia="標楷體" w:hint="eastAsia"/>
          <w:szCs w:val="28"/>
        </w:rPr>
        <w:t>6</w:t>
      </w:r>
      <w:r w:rsidR="004622D2" w:rsidRPr="00210088">
        <w:rPr>
          <w:rFonts w:eastAsia="標楷體"/>
          <w:szCs w:val="28"/>
        </w:rPr>
        <w:t>:</w:t>
      </w:r>
      <w:r w:rsidR="00962DFF">
        <w:rPr>
          <w:rFonts w:eastAsia="標楷體" w:hint="eastAsia"/>
          <w:szCs w:val="28"/>
        </w:rPr>
        <w:t>00</w:t>
      </w:r>
    </w:p>
    <w:p w:rsidR="00BE3276" w:rsidRPr="00210088" w:rsidRDefault="00BE3276" w:rsidP="00DC6A0C">
      <w:pPr>
        <w:pStyle w:val="3"/>
        <w:snapToGrid w:val="0"/>
        <w:spacing w:line="360" w:lineRule="exact"/>
        <w:ind w:left="0" w:firstLine="0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活動人數：</w:t>
      </w:r>
      <w:r>
        <w:rPr>
          <w:rFonts w:eastAsia="標楷體" w:hint="eastAsia"/>
          <w:szCs w:val="28"/>
        </w:rPr>
        <w:t>50</w:t>
      </w:r>
      <w:r>
        <w:rPr>
          <w:rFonts w:eastAsia="標楷體" w:hint="eastAsia"/>
          <w:szCs w:val="28"/>
        </w:rPr>
        <w:t>人</w:t>
      </w:r>
    </w:p>
    <w:p w:rsidR="00533825" w:rsidRPr="00210088" w:rsidRDefault="00495BAC" w:rsidP="00CE5BF8">
      <w:pPr>
        <w:pStyle w:val="3"/>
        <w:snapToGrid w:val="0"/>
        <w:spacing w:line="360" w:lineRule="exact"/>
        <w:ind w:left="0" w:firstLine="0"/>
        <w:rPr>
          <w:rFonts w:eastAsia="標楷體" w:hAnsi="標楷體"/>
          <w:szCs w:val="28"/>
        </w:rPr>
      </w:pPr>
      <w:r w:rsidRPr="00210088">
        <w:rPr>
          <w:rFonts w:eastAsia="標楷體" w:hAnsi="標楷體"/>
          <w:szCs w:val="28"/>
        </w:rPr>
        <w:t>活動議程：</w:t>
      </w:r>
    </w:p>
    <w:tbl>
      <w:tblPr>
        <w:tblW w:w="10105" w:type="dxa"/>
        <w:jc w:val="center"/>
        <w:tblInd w:w="-1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44"/>
        <w:gridCol w:w="4793"/>
        <w:gridCol w:w="3668"/>
      </w:tblGrid>
      <w:tr w:rsidR="008834CD" w:rsidRPr="00016977" w:rsidTr="007E2AD6">
        <w:trPr>
          <w:trHeight w:val="391"/>
          <w:jc w:val="center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8834CD" w:rsidRPr="00FF72F0" w:rsidRDefault="008834CD" w:rsidP="00FF72F0">
            <w:pPr>
              <w:ind w:left="523" w:hanging="523"/>
              <w:jc w:val="center"/>
              <w:rPr>
                <w:rFonts w:eastAsia="標楷體"/>
                <w:szCs w:val="28"/>
              </w:rPr>
            </w:pPr>
            <w:r w:rsidRPr="00FF72F0">
              <w:rPr>
                <w:rFonts w:eastAsia="標楷體" w:hint="eastAsia"/>
                <w:szCs w:val="28"/>
              </w:rPr>
              <w:t>時間</w:t>
            </w:r>
          </w:p>
        </w:tc>
        <w:tc>
          <w:tcPr>
            <w:tcW w:w="4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:rsidR="008834CD" w:rsidRPr="00FF72F0" w:rsidRDefault="008834CD" w:rsidP="00FF72F0">
            <w:pPr>
              <w:ind w:left="523" w:hanging="523"/>
              <w:jc w:val="center"/>
              <w:rPr>
                <w:rFonts w:eastAsia="標楷體"/>
                <w:szCs w:val="28"/>
              </w:rPr>
            </w:pPr>
            <w:r w:rsidRPr="00FF72F0">
              <w:rPr>
                <w:rFonts w:eastAsia="標楷體" w:hint="eastAsia"/>
                <w:szCs w:val="28"/>
              </w:rPr>
              <w:t>研討主題</w:t>
            </w:r>
          </w:p>
        </w:tc>
        <w:tc>
          <w:tcPr>
            <w:tcW w:w="36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:rsidR="008834CD" w:rsidRPr="00FF72F0" w:rsidRDefault="008834CD" w:rsidP="00FF72F0">
            <w:pPr>
              <w:ind w:left="523" w:hanging="523"/>
              <w:jc w:val="center"/>
              <w:rPr>
                <w:rFonts w:eastAsia="標楷體"/>
                <w:szCs w:val="28"/>
              </w:rPr>
            </w:pPr>
            <w:r w:rsidRPr="00FF72F0">
              <w:rPr>
                <w:rFonts w:eastAsia="標楷體" w:hint="eastAsia"/>
                <w:szCs w:val="28"/>
              </w:rPr>
              <w:t>主講人</w:t>
            </w:r>
            <w:r w:rsidR="007E2AD6">
              <w:rPr>
                <w:rFonts w:eastAsia="標楷體" w:hint="eastAsia"/>
                <w:szCs w:val="28"/>
              </w:rPr>
              <w:t>/</w:t>
            </w:r>
            <w:r w:rsidR="007E2AD6">
              <w:rPr>
                <w:rFonts w:eastAsia="標楷體" w:hint="eastAsia"/>
                <w:szCs w:val="28"/>
              </w:rPr>
              <w:t>主持人</w:t>
            </w:r>
          </w:p>
        </w:tc>
      </w:tr>
      <w:tr w:rsidR="008834CD" w:rsidRPr="00016977" w:rsidTr="007E2AD6">
        <w:trPr>
          <w:trHeight w:val="391"/>
          <w:jc w:val="center"/>
        </w:trPr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834CD" w:rsidRPr="00FF72F0" w:rsidRDefault="008834CD" w:rsidP="00FF72F0">
            <w:pPr>
              <w:ind w:left="523" w:hanging="523"/>
              <w:jc w:val="center"/>
              <w:rPr>
                <w:rFonts w:eastAsia="標楷體"/>
                <w:szCs w:val="28"/>
              </w:rPr>
            </w:pPr>
            <w:r w:rsidRPr="00FF72F0">
              <w:rPr>
                <w:rFonts w:eastAsia="標楷體"/>
                <w:szCs w:val="28"/>
              </w:rPr>
              <w:t>13:30~1</w:t>
            </w:r>
            <w:r w:rsidRPr="00FF72F0">
              <w:rPr>
                <w:rFonts w:eastAsia="標楷體" w:hint="eastAsia"/>
                <w:szCs w:val="28"/>
              </w:rPr>
              <w:t>4</w:t>
            </w:r>
            <w:r w:rsidRPr="00FF72F0">
              <w:rPr>
                <w:rFonts w:eastAsia="標楷體"/>
                <w:szCs w:val="28"/>
              </w:rPr>
              <w:t>:</w:t>
            </w:r>
            <w:r w:rsidRPr="00FF72F0">
              <w:rPr>
                <w:rFonts w:eastAsia="標楷體" w:hint="eastAsia"/>
                <w:szCs w:val="28"/>
              </w:rPr>
              <w:t>00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834CD" w:rsidRPr="00FF72F0" w:rsidRDefault="008834CD" w:rsidP="00FF72F0">
            <w:pPr>
              <w:ind w:left="523" w:hanging="523"/>
              <w:jc w:val="center"/>
              <w:rPr>
                <w:rFonts w:eastAsia="標楷體"/>
                <w:szCs w:val="28"/>
              </w:rPr>
            </w:pPr>
            <w:r w:rsidRPr="00FF72F0">
              <w:rPr>
                <w:rFonts w:eastAsia="標楷體" w:hint="eastAsia"/>
                <w:szCs w:val="28"/>
              </w:rPr>
              <w:t>報到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34CD" w:rsidRPr="00C311BB" w:rsidRDefault="008834CD" w:rsidP="00FF72F0">
            <w:pPr>
              <w:rPr>
                <w:rFonts w:eastAsia="標楷體"/>
                <w:sz w:val="24"/>
                <w:szCs w:val="24"/>
              </w:rPr>
            </w:pPr>
          </w:p>
        </w:tc>
      </w:tr>
      <w:tr w:rsidR="008834CD" w:rsidRPr="00016977" w:rsidTr="009115D8">
        <w:trPr>
          <w:trHeight w:val="895"/>
          <w:jc w:val="center"/>
        </w:trPr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834CD" w:rsidRPr="00FF72F0" w:rsidRDefault="008834CD" w:rsidP="00FF72F0">
            <w:pPr>
              <w:ind w:left="523" w:hanging="523"/>
              <w:jc w:val="center"/>
              <w:rPr>
                <w:rFonts w:eastAsia="標楷體"/>
                <w:szCs w:val="28"/>
              </w:rPr>
            </w:pPr>
            <w:r w:rsidRPr="00FF72F0">
              <w:rPr>
                <w:rFonts w:eastAsia="標楷體"/>
                <w:szCs w:val="28"/>
              </w:rPr>
              <w:t>1</w:t>
            </w:r>
            <w:r w:rsidRPr="00FF72F0">
              <w:rPr>
                <w:rFonts w:eastAsia="標楷體" w:hint="eastAsia"/>
                <w:szCs w:val="28"/>
              </w:rPr>
              <w:t>4</w:t>
            </w:r>
            <w:r w:rsidRPr="00FF72F0">
              <w:rPr>
                <w:rFonts w:eastAsia="標楷體"/>
                <w:szCs w:val="28"/>
              </w:rPr>
              <w:t>:</w:t>
            </w:r>
            <w:r w:rsidRPr="00FF72F0">
              <w:rPr>
                <w:rFonts w:eastAsia="標楷體" w:hint="eastAsia"/>
                <w:szCs w:val="28"/>
              </w:rPr>
              <w:t>0</w:t>
            </w:r>
            <w:r w:rsidRPr="00FF72F0">
              <w:rPr>
                <w:rFonts w:eastAsia="標楷體"/>
                <w:szCs w:val="28"/>
              </w:rPr>
              <w:t>0~14:</w:t>
            </w:r>
            <w:r w:rsidRPr="00FF72F0">
              <w:rPr>
                <w:rFonts w:eastAsia="標楷體" w:hint="eastAsia"/>
                <w:szCs w:val="28"/>
              </w:rPr>
              <w:t>1</w:t>
            </w:r>
            <w:r w:rsidRPr="00FF72F0">
              <w:rPr>
                <w:rFonts w:eastAsia="標楷體"/>
                <w:szCs w:val="28"/>
              </w:rPr>
              <w:t>0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834CD" w:rsidRPr="00451F00" w:rsidRDefault="008834CD" w:rsidP="00FF72F0">
            <w:pPr>
              <w:ind w:left="523" w:hanging="523"/>
              <w:jc w:val="center"/>
              <w:rPr>
                <w:rFonts w:eastAsia="標楷體"/>
                <w:szCs w:val="28"/>
              </w:rPr>
            </w:pPr>
            <w:r w:rsidRPr="00451F00">
              <w:rPr>
                <w:rFonts w:eastAsia="標楷體" w:hint="eastAsia"/>
                <w:szCs w:val="28"/>
              </w:rPr>
              <w:t>貴賓致詞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E2AD6" w:rsidRDefault="008834CD" w:rsidP="00FF72F0">
            <w:pPr>
              <w:rPr>
                <w:rFonts w:eastAsia="標楷體"/>
                <w:szCs w:val="28"/>
              </w:rPr>
            </w:pPr>
            <w:r w:rsidRPr="00FF72F0">
              <w:rPr>
                <w:rFonts w:eastAsia="標楷體" w:hint="eastAsia"/>
                <w:szCs w:val="28"/>
              </w:rPr>
              <w:t>ITS</w:t>
            </w:r>
            <w:r w:rsidR="007E2AD6">
              <w:rPr>
                <w:rFonts w:eastAsia="標楷體" w:hint="eastAsia"/>
                <w:szCs w:val="28"/>
              </w:rPr>
              <w:t xml:space="preserve"> Taiwan</w:t>
            </w:r>
            <w:r w:rsidR="007E2AD6">
              <w:rPr>
                <w:rFonts w:eastAsia="標楷體" w:hint="eastAsia"/>
                <w:szCs w:val="28"/>
              </w:rPr>
              <w:t>孫以</w:t>
            </w:r>
            <w:proofErr w:type="gramStart"/>
            <w:r w:rsidR="007E2AD6">
              <w:rPr>
                <w:rFonts w:eastAsia="標楷體" w:hint="eastAsia"/>
                <w:szCs w:val="28"/>
              </w:rPr>
              <w:t>濬</w:t>
            </w:r>
            <w:proofErr w:type="gramEnd"/>
            <w:r w:rsidR="007E2AD6">
              <w:rPr>
                <w:rFonts w:eastAsia="標楷體" w:hint="eastAsia"/>
                <w:szCs w:val="28"/>
              </w:rPr>
              <w:t>理事長</w:t>
            </w:r>
          </w:p>
          <w:p w:rsidR="008834CD" w:rsidRPr="00FF72F0" w:rsidRDefault="007E2AD6" w:rsidP="007E2AD6">
            <w:pPr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TTIA</w:t>
            </w:r>
            <w:r>
              <w:rPr>
                <w:rFonts w:eastAsia="標楷體" w:hint="eastAsia"/>
                <w:szCs w:val="28"/>
              </w:rPr>
              <w:t>許明仁理事長</w:t>
            </w:r>
          </w:p>
        </w:tc>
      </w:tr>
      <w:tr w:rsidR="008834CD" w:rsidRPr="00016977" w:rsidTr="007E2AD6">
        <w:trPr>
          <w:trHeight w:val="971"/>
          <w:jc w:val="center"/>
        </w:trPr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834CD" w:rsidRPr="00FF72F0" w:rsidRDefault="008834CD" w:rsidP="00FF72F0">
            <w:pPr>
              <w:ind w:left="523" w:hanging="523"/>
              <w:jc w:val="center"/>
              <w:rPr>
                <w:rFonts w:eastAsia="標楷體"/>
                <w:szCs w:val="28"/>
              </w:rPr>
            </w:pPr>
            <w:r w:rsidRPr="00FF72F0">
              <w:rPr>
                <w:rFonts w:eastAsia="標楷體"/>
                <w:szCs w:val="28"/>
              </w:rPr>
              <w:t>14:</w:t>
            </w:r>
            <w:r w:rsidRPr="00FF72F0">
              <w:rPr>
                <w:rFonts w:eastAsia="標楷體" w:hint="eastAsia"/>
                <w:szCs w:val="28"/>
              </w:rPr>
              <w:t>1</w:t>
            </w:r>
            <w:r w:rsidRPr="00FF72F0">
              <w:rPr>
                <w:rFonts w:eastAsia="標楷體"/>
                <w:szCs w:val="28"/>
              </w:rPr>
              <w:t>0~1</w:t>
            </w:r>
            <w:r w:rsidRPr="00FF72F0">
              <w:rPr>
                <w:rFonts w:eastAsia="標楷體" w:hint="eastAsia"/>
                <w:szCs w:val="28"/>
              </w:rPr>
              <w:t>5</w:t>
            </w:r>
            <w:r w:rsidRPr="00FF72F0">
              <w:rPr>
                <w:rFonts w:eastAsia="標楷體"/>
                <w:szCs w:val="28"/>
              </w:rPr>
              <w:t>:</w:t>
            </w:r>
            <w:r w:rsidR="007E2AD6">
              <w:rPr>
                <w:rFonts w:eastAsia="標楷體" w:hint="eastAsia"/>
                <w:szCs w:val="28"/>
              </w:rPr>
              <w:t>10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834CD" w:rsidRPr="00297922" w:rsidRDefault="007E2AD6" w:rsidP="007E2AD6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297922">
              <w:rPr>
                <w:rFonts w:eastAsia="標楷體" w:hint="eastAsia"/>
                <w:b/>
                <w:sz w:val="32"/>
                <w:szCs w:val="32"/>
              </w:rPr>
              <w:t>歐銀</w:t>
            </w:r>
            <w:r w:rsidR="00297922" w:rsidRPr="00297922">
              <w:rPr>
                <w:rFonts w:eastAsia="標楷體"/>
                <w:b/>
                <w:bCs/>
                <w:sz w:val="32"/>
                <w:szCs w:val="32"/>
              </w:rPr>
              <w:t>ITS/Telematics</w:t>
            </w:r>
            <w:r w:rsidRPr="00297922">
              <w:rPr>
                <w:rFonts w:eastAsia="標楷體" w:hint="eastAsia"/>
                <w:b/>
                <w:sz w:val="32"/>
                <w:szCs w:val="32"/>
              </w:rPr>
              <w:t>發展契機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34CD" w:rsidRDefault="007E2AD6" w:rsidP="00FF72F0">
            <w:pPr>
              <w:rPr>
                <w:rFonts w:eastAsia="標楷體"/>
                <w:szCs w:val="28"/>
              </w:rPr>
            </w:pPr>
            <w:r w:rsidRPr="007E2AD6">
              <w:rPr>
                <w:rFonts w:eastAsia="標楷體" w:hint="eastAsia"/>
                <w:szCs w:val="28"/>
              </w:rPr>
              <w:t>歐銀基</w:t>
            </w:r>
            <w:proofErr w:type="gramStart"/>
            <w:r w:rsidRPr="007E2AD6">
              <w:rPr>
                <w:rFonts w:eastAsia="標楷體" w:hint="eastAsia"/>
                <w:szCs w:val="28"/>
              </w:rPr>
              <w:t>礎</w:t>
            </w:r>
            <w:proofErr w:type="gramEnd"/>
            <w:r w:rsidRPr="007E2AD6">
              <w:rPr>
                <w:rFonts w:eastAsia="標楷體" w:hint="eastAsia"/>
                <w:szCs w:val="28"/>
              </w:rPr>
              <w:t>建設處交通顧問</w:t>
            </w:r>
          </w:p>
          <w:p w:rsidR="007E2AD6" w:rsidRPr="00FF72F0" w:rsidRDefault="007E2AD6" w:rsidP="00FF72F0">
            <w:pPr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黃文鑑博士</w:t>
            </w:r>
          </w:p>
        </w:tc>
      </w:tr>
      <w:tr w:rsidR="008834CD" w:rsidRPr="00016977" w:rsidTr="009115D8">
        <w:trPr>
          <w:trHeight w:val="837"/>
          <w:jc w:val="center"/>
        </w:trPr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834CD" w:rsidRPr="00FF72F0" w:rsidRDefault="008834CD" w:rsidP="00FF72F0">
            <w:pPr>
              <w:ind w:left="523" w:hanging="523"/>
              <w:jc w:val="center"/>
              <w:rPr>
                <w:rFonts w:eastAsia="標楷體"/>
                <w:szCs w:val="28"/>
              </w:rPr>
            </w:pPr>
            <w:r w:rsidRPr="00FF72F0">
              <w:rPr>
                <w:rFonts w:eastAsia="標楷體"/>
                <w:szCs w:val="28"/>
              </w:rPr>
              <w:t>1</w:t>
            </w:r>
            <w:r w:rsidRPr="00FF72F0">
              <w:rPr>
                <w:rFonts w:eastAsia="標楷體" w:hint="eastAsia"/>
                <w:szCs w:val="28"/>
              </w:rPr>
              <w:t>5</w:t>
            </w:r>
            <w:r w:rsidRPr="00FF72F0">
              <w:rPr>
                <w:rFonts w:eastAsia="標楷體"/>
                <w:szCs w:val="28"/>
              </w:rPr>
              <w:t>:</w:t>
            </w:r>
            <w:r w:rsidR="00962DFF">
              <w:rPr>
                <w:rFonts w:eastAsia="標楷體" w:hint="eastAsia"/>
                <w:szCs w:val="28"/>
              </w:rPr>
              <w:t>1</w:t>
            </w:r>
            <w:r w:rsidRPr="00FF72F0">
              <w:rPr>
                <w:rFonts w:eastAsia="標楷體"/>
                <w:szCs w:val="28"/>
              </w:rPr>
              <w:t>0~1</w:t>
            </w:r>
            <w:r w:rsidR="00962DFF">
              <w:rPr>
                <w:rFonts w:eastAsia="標楷體" w:hint="eastAsia"/>
                <w:szCs w:val="28"/>
              </w:rPr>
              <w:t>6</w:t>
            </w:r>
            <w:r w:rsidRPr="00FF72F0">
              <w:rPr>
                <w:rFonts w:eastAsia="標楷體"/>
                <w:szCs w:val="28"/>
              </w:rPr>
              <w:t>:</w:t>
            </w:r>
            <w:r w:rsidR="00B46FE6">
              <w:rPr>
                <w:rFonts w:eastAsia="標楷體" w:hint="eastAsia"/>
                <w:szCs w:val="28"/>
              </w:rPr>
              <w:t>0</w:t>
            </w:r>
            <w:r w:rsidRPr="00FF72F0">
              <w:rPr>
                <w:rFonts w:eastAsia="標楷體"/>
                <w:szCs w:val="28"/>
              </w:rPr>
              <w:t>0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834CD" w:rsidRPr="00297922" w:rsidRDefault="007E2AD6" w:rsidP="007E2AD6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297922">
              <w:rPr>
                <w:rFonts w:eastAsia="標楷體" w:hint="eastAsia"/>
                <w:b/>
                <w:sz w:val="32"/>
                <w:szCs w:val="32"/>
              </w:rPr>
              <w:t>綜合</w:t>
            </w:r>
            <w:r w:rsidR="00962DFF" w:rsidRPr="00297922">
              <w:rPr>
                <w:rFonts w:eastAsia="標楷體" w:hint="eastAsia"/>
                <w:b/>
                <w:sz w:val="32"/>
                <w:szCs w:val="32"/>
              </w:rPr>
              <w:t>討論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4754F" w:rsidRDefault="0034754F" w:rsidP="0034754F">
            <w:pPr>
              <w:rPr>
                <w:rFonts w:eastAsia="標楷體"/>
                <w:szCs w:val="28"/>
              </w:rPr>
            </w:pPr>
            <w:r w:rsidRPr="00FF72F0">
              <w:rPr>
                <w:rFonts w:eastAsia="標楷體" w:hint="eastAsia"/>
                <w:szCs w:val="28"/>
              </w:rPr>
              <w:t>ITS</w:t>
            </w:r>
            <w:r>
              <w:rPr>
                <w:rFonts w:eastAsia="標楷體" w:hint="eastAsia"/>
                <w:szCs w:val="28"/>
              </w:rPr>
              <w:t xml:space="preserve"> Taiwan</w:t>
            </w:r>
            <w:r>
              <w:rPr>
                <w:rFonts w:eastAsia="標楷體" w:hint="eastAsia"/>
                <w:szCs w:val="28"/>
              </w:rPr>
              <w:t>孫以</w:t>
            </w:r>
            <w:proofErr w:type="gramStart"/>
            <w:r>
              <w:rPr>
                <w:rFonts w:eastAsia="標楷體" w:hint="eastAsia"/>
                <w:szCs w:val="28"/>
              </w:rPr>
              <w:t>濬</w:t>
            </w:r>
            <w:proofErr w:type="gramEnd"/>
            <w:r>
              <w:rPr>
                <w:rFonts w:eastAsia="標楷體" w:hint="eastAsia"/>
                <w:szCs w:val="28"/>
              </w:rPr>
              <w:t>理事長</w:t>
            </w:r>
          </w:p>
          <w:p w:rsidR="007E2AD6" w:rsidRPr="00FF72F0" w:rsidRDefault="0034754F" w:rsidP="0034754F">
            <w:pPr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TTIA</w:t>
            </w:r>
            <w:r>
              <w:rPr>
                <w:rFonts w:eastAsia="標楷體" w:hint="eastAsia"/>
                <w:szCs w:val="28"/>
              </w:rPr>
              <w:t>許明仁理事長</w:t>
            </w:r>
          </w:p>
        </w:tc>
      </w:tr>
      <w:tr w:rsidR="008834CD" w:rsidRPr="00016977" w:rsidTr="007E2AD6">
        <w:trPr>
          <w:trHeight w:val="391"/>
          <w:jc w:val="center"/>
        </w:trPr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834CD" w:rsidRPr="00FF72F0" w:rsidRDefault="008834CD" w:rsidP="00FF72F0">
            <w:pPr>
              <w:ind w:left="523" w:hanging="523"/>
              <w:jc w:val="center"/>
              <w:rPr>
                <w:rFonts w:eastAsia="標楷體"/>
                <w:szCs w:val="28"/>
              </w:rPr>
            </w:pPr>
            <w:r w:rsidRPr="00FF72F0">
              <w:rPr>
                <w:rFonts w:eastAsia="標楷體"/>
                <w:szCs w:val="28"/>
              </w:rPr>
              <w:t>1</w:t>
            </w:r>
            <w:r w:rsidR="00962DFF">
              <w:rPr>
                <w:rFonts w:eastAsia="標楷體" w:hint="eastAsia"/>
                <w:szCs w:val="28"/>
              </w:rPr>
              <w:t>6</w:t>
            </w:r>
            <w:r w:rsidRPr="00FF72F0">
              <w:rPr>
                <w:rFonts w:eastAsia="標楷體"/>
                <w:szCs w:val="28"/>
              </w:rPr>
              <w:t>:</w:t>
            </w:r>
            <w:r w:rsidR="00B46FE6">
              <w:rPr>
                <w:rFonts w:eastAsia="標楷體" w:hint="eastAsia"/>
                <w:szCs w:val="28"/>
              </w:rPr>
              <w:t>0</w:t>
            </w:r>
            <w:r w:rsidRPr="00FF72F0">
              <w:rPr>
                <w:rFonts w:eastAsia="標楷體"/>
                <w:szCs w:val="28"/>
              </w:rPr>
              <w:t>0~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834CD" w:rsidRPr="00FF72F0" w:rsidRDefault="008834CD" w:rsidP="00FF72F0">
            <w:pPr>
              <w:ind w:left="523" w:hanging="523"/>
              <w:jc w:val="center"/>
              <w:rPr>
                <w:rFonts w:eastAsia="標楷體"/>
                <w:szCs w:val="28"/>
              </w:rPr>
            </w:pPr>
            <w:r w:rsidRPr="00FF72F0">
              <w:rPr>
                <w:rFonts w:eastAsia="標楷體" w:hint="eastAsia"/>
                <w:szCs w:val="28"/>
              </w:rPr>
              <w:t>活動結束賦歸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34CD" w:rsidRPr="00FF72F0" w:rsidRDefault="008834CD" w:rsidP="00FF72F0">
            <w:pPr>
              <w:rPr>
                <w:rFonts w:eastAsia="標楷體"/>
                <w:szCs w:val="28"/>
              </w:rPr>
            </w:pPr>
          </w:p>
        </w:tc>
      </w:tr>
    </w:tbl>
    <w:p w:rsidR="004622D2" w:rsidRPr="00745BE4" w:rsidRDefault="004622D2" w:rsidP="00346728">
      <w:pPr>
        <w:pStyle w:val="3"/>
        <w:adjustRightInd w:val="0"/>
        <w:snapToGrid w:val="0"/>
        <w:spacing w:line="240" w:lineRule="auto"/>
        <w:ind w:left="0" w:firstLine="0"/>
        <w:rPr>
          <w:rFonts w:ascii="Arial" w:eastAsia="標楷體" w:hAnsi="Arial" w:cs="Arial"/>
          <w:sz w:val="24"/>
          <w:szCs w:val="24"/>
        </w:rPr>
      </w:pPr>
      <w:r w:rsidRPr="00745BE4">
        <w:rPr>
          <w:rFonts w:ascii="Arial" w:eastAsia="標楷體" w:hAnsi="Arial" w:cs="Arial" w:hint="eastAsia"/>
          <w:sz w:val="24"/>
          <w:szCs w:val="24"/>
        </w:rPr>
        <w:t>報名辦法：</w:t>
      </w:r>
    </w:p>
    <w:p w:rsidR="00E87142" w:rsidRPr="00B46FE6" w:rsidRDefault="004622D2" w:rsidP="00B46FE6">
      <w:pPr>
        <w:pStyle w:val="3"/>
        <w:numPr>
          <w:ilvl w:val="0"/>
          <w:numId w:val="9"/>
        </w:numPr>
        <w:tabs>
          <w:tab w:val="clear" w:pos="0"/>
          <w:tab w:val="num" w:pos="251"/>
        </w:tabs>
        <w:adjustRightInd w:val="0"/>
        <w:snapToGrid w:val="0"/>
        <w:spacing w:line="240" w:lineRule="auto"/>
        <w:ind w:left="250" w:hangingChars="104" w:hanging="250"/>
        <w:jc w:val="left"/>
        <w:rPr>
          <w:rFonts w:ascii="Arial" w:eastAsia="標楷體" w:hAnsi="Arial" w:cs="Arial"/>
          <w:sz w:val="24"/>
          <w:szCs w:val="24"/>
        </w:rPr>
      </w:pPr>
      <w:r w:rsidRPr="00745BE4">
        <w:rPr>
          <w:rFonts w:ascii="Arial" w:eastAsia="標楷體" w:hAnsi="Arial" w:cs="Arial" w:hint="eastAsia"/>
          <w:sz w:val="24"/>
          <w:szCs w:val="24"/>
        </w:rPr>
        <w:t>請將下列報名表填妥後</w:t>
      </w:r>
      <w:r w:rsidR="00E16B00" w:rsidRPr="00745BE4">
        <w:rPr>
          <w:rFonts w:ascii="Arial" w:eastAsia="標楷體" w:hAnsi="Arial" w:cs="Arial" w:hint="eastAsia"/>
          <w:sz w:val="24"/>
          <w:szCs w:val="24"/>
        </w:rPr>
        <w:t>於</w:t>
      </w:r>
      <w:r w:rsidR="006F7E04" w:rsidRPr="0094115E">
        <w:rPr>
          <w:rFonts w:ascii="Arial" w:eastAsia="標楷體" w:hAnsi="Arial" w:cs="Arial" w:hint="eastAsia"/>
          <w:color w:val="FF0000"/>
          <w:sz w:val="24"/>
          <w:szCs w:val="24"/>
        </w:rPr>
        <w:t>201</w:t>
      </w:r>
      <w:r w:rsidR="004F410A">
        <w:rPr>
          <w:rFonts w:ascii="Arial" w:eastAsia="標楷體" w:hAnsi="Arial" w:cs="Arial" w:hint="eastAsia"/>
          <w:color w:val="FF0000"/>
          <w:sz w:val="24"/>
          <w:szCs w:val="24"/>
        </w:rPr>
        <w:t>4</w:t>
      </w:r>
      <w:r w:rsidR="00E16B00" w:rsidRPr="0094115E">
        <w:rPr>
          <w:rFonts w:ascii="Arial" w:eastAsia="標楷體" w:hAnsi="Arial" w:cs="Arial" w:hint="eastAsia"/>
          <w:color w:val="FF0000"/>
          <w:sz w:val="24"/>
          <w:szCs w:val="24"/>
        </w:rPr>
        <w:t>年</w:t>
      </w:r>
      <w:r w:rsidR="000C6AA1">
        <w:rPr>
          <w:rFonts w:ascii="Arial" w:eastAsia="標楷體" w:hAnsi="Arial" w:cs="Arial" w:hint="eastAsia"/>
          <w:color w:val="FF0000"/>
          <w:sz w:val="24"/>
          <w:szCs w:val="24"/>
        </w:rPr>
        <w:t>10</w:t>
      </w:r>
      <w:r w:rsidR="00E16B00" w:rsidRPr="0094115E">
        <w:rPr>
          <w:rFonts w:ascii="Arial" w:eastAsia="標楷體" w:hAnsi="Arial" w:cs="Arial" w:hint="eastAsia"/>
          <w:color w:val="FF0000"/>
          <w:sz w:val="24"/>
          <w:szCs w:val="24"/>
        </w:rPr>
        <w:t>月</w:t>
      </w:r>
      <w:r w:rsidR="000C6AA1">
        <w:rPr>
          <w:rFonts w:ascii="Arial" w:eastAsia="標楷體" w:hAnsi="Arial" w:cs="Arial" w:hint="eastAsia"/>
          <w:color w:val="FF0000"/>
          <w:sz w:val="24"/>
          <w:szCs w:val="24"/>
        </w:rPr>
        <w:t>2</w:t>
      </w:r>
      <w:r w:rsidR="00BE3276">
        <w:rPr>
          <w:rFonts w:ascii="Arial" w:eastAsia="標楷體" w:hAnsi="Arial" w:cs="Arial" w:hint="eastAsia"/>
          <w:color w:val="FF0000"/>
          <w:sz w:val="24"/>
          <w:szCs w:val="24"/>
        </w:rPr>
        <w:t>4</w:t>
      </w:r>
      <w:r w:rsidR="00E16B00" w:rsidRPr="0094115E">
        <w:rPr>
          <w:rFonts w:ascii="Arial" w:eastAsia="標楷體" w:hAnsi="Arial" w:cs="Arial" w:hint="eastAsia"/>
          <w:color w:val="FF0000"/>
          <w:sz w:val="24"/>
          <w:szCs w:val="24"/>
        </w:rPr>
        <w:t>日</w:t>
      </w:r>
      <w:r w:rsidR="00925864" w:rsidRPr="0094115E">
        <w:rPr>
          <w:rFonts w:ascii="Arial" w:eastAsia="標楷體" w:hAnsi="Arial" w:cs="Arial" w:hint="eastAsia"/>
          <w:color w:val="FF0000"/>
          <w:sz w:val="24"/>
          <w:szCs w:val="24"/>
        </w:rPr>
        <w:t>(</w:t>
      </w:r>
      <w:r w:rsidR="006F7E04" w:rsidRPr="0094115E">
        <w:rPr>
          <w:rFonts w:ascii="Arial" w:eastAsia="標楷體" w:hAnsi="Arial" w:cs="Arial" w:hint="eastAsia"/>
          <w:color w:val="FF0000"/>
          <w:sz w:val="24"/>
          <w:szCs w:val="24"/>
        </w:rPr>
        <w:t>星期</w:t>
      </w:r>
      <w:r w:rsidR="00BE3276">
        <w:rPr>
          <w:rFonts w:ascii="Arial" w:eastAsia="標楷體" w:hAnsi="Arial" w:cs="Arial" w:hint="eastAsia"/>
          <w:color w:val="FF0000"/>
          <w:sz w:val="24"/>
          <w:szCs w:val="24"/>
        </w:rPr>
        <w:t>五</w:t>
      </w:r>
      <w:r w:rsidR="00925864" w:rsidRPr="0094115E">
        <w:rPr>
          <w:rFonts w:ascii="Arial" w:eastAsia="標楷體" w:hAnsi="Arial" w:cs="Arial" w:hint="eastAsia"/>
          <w:color w:val="FF0000"/>
          <w:sz w:val="24"/>
          <w:szCs w:val="24"/>
        </w:rPr>
        <w:t>)</w:t>
      </w:r>
      <w:r w:rsidR="00E16B00" w:rsidRPr="0094115E">
        <w:rPr>
          <w:rFonts w:ascii="Arial" w:eastAsia="標楷體" w:hAnsi="Arial" w:cs="Arial" w:hint="eastAsia"/>
          <w:color w:val="FF0000"/>
          <w:sz w:val="24"/>
          <w:szCs w:val="24"/>
        </w:rPr>
        <w:t>前</w:t>
      </w:r>
      <w:r w:rsidR="000C6AA1">
        <w:rPr>
          <w:rFonts w:ascii="Arial" w:eastAsia="標楷體" w:hAnsi="Arial" w:cs="Arial" w:hint="eastAsia"/>
          <w:color w:val="FF0000"/>
          <w:sz w:val="24"/>
          <w:szCs w:val="24"/>
        </w:rPr>
        <w:t>，</w:t>
      </w:r>
      <w:r w:rsidR="00925864" w:rsidRPr="00790C03">
        <w:rPr>
          <w:rFonts w:ascii="Arial" w:eastAsia="標楷體" w:hAnsi="Arial" w:cs="Arial" w:hint="eastAsia"/>
          <w:sz w:val="24"/>
          <w:szCs w:val="24"/>
        </w:rPr>
        <w:t>以</w:t>
      </w:r>
      <w:r w:rsidRPr="00790C03">
        <w:rPr>
          <w:rFonts w:ascii="Arial" w:eastAsia="標楷體" w:hAnsi="Arial" w:cs="Arial" w:hint="eastAsia"/>
          <w:sz w:val="24"/>
          <w:szCs w:val="24"/>
        </w:rPr>
        <w:t>傳真</w:t>
      </w:r>
      <w:r w:rsidR="00925864" w:rsidRPr="00790C03">
        <w:rPr>
          <w:rFonts w:ascii="Arial" w:eastAsia="標楷體" w:hAnsi="Arial" w:cs="Arial" w:hint="eastAsia"/>
          <w:sz w:val="24"/>
          <w:szCs w:val="24"/>
        </w:rPr>
        <w:t>方式</w:t>
      </w:r>
      <w:r w:rsidRPr="00790C03">
        <w:rPr>
          <w:rFonts w:ascii="Arial" w:eastAsia="標楷體" w:hAnsi="Arial" w:cs="Arial"/>
          <w:sz w:val="24"/>
          <w:szCs w:val="24"/>
        </w:rPr>
        <w:t>(02-</w:t>
      </w:r>
      <w:r w:rsidR="000C6AA1">
        <w:rPr>
          <w:rFonts w:ascii="Arial" w:eastAsia="標楷體" w:hAnsi="Arial" w:cs="Arial" w:hint="eastAsia"/>
          <w:sz w:val="24"/>
          <w:szCs w:val="24"/>
        </w:rPr>
        <w:t>2713-9127</w:t>
      </w:r>
      <w:r w:rsidRPr="00790C03">
        <w:rPr>
          <w:rFonts w:ascii="Arial" w:eastAsia="標楷體" w:hAnsi="Arial" w:cs="Arial"/>
          <w:sz w:val="24"/>
          <w:szCs w:val="24"/>
        </w:rPr>
        <w:t>)</w:t>
      </w:r>
      <w:r w:rsidRPr="00790C03">
        <w:rPr>
          <w:rFonts w:ascii="Arial" w:eastAsia="標楷體" w:hAnsi="Arial" w:cs="Arial" w:hint="eastAsia"/>
          <w:sz w:val="24"/>
          <w:szCs w:val="24"/>
        </w:rPr>
        <w:t>或電子郵件方式回覆</w:t>
      </w:r>
      <w:r w:rsidR="00691C8C">
        <w:rPr>
          <w:rFonts w:ascii="Arial" w:eastAsia="標楷體" w:hAnsi="Arial" w:cs="Arial" w:hint="eastAsia"/>
          <w:sz w:val="24"/>
          <w:szCs w:val="24"/>
        </w:rPr>
        <w:t xml:space="preserve"> </w:t>
      </w:r>
      <w:hyperlink r:id="rId8" w:history="1">
        <w:r w:rsidR="00691C8C" w:rsidRPr="001D6900">
          <w:rPr>
            <w:rStyle w:val="a8"/>
          </w:rPr>
          <w:t>goto611maki@gmail.com</w:t>
        </w:r>
      </w:hyperlink>
      <w:bookmarkStart w:id="0" w:name="_GoBack"/>
      <w:bookmarkEnd w:id="0"/>
      <w:r w:rsidRPr="00790C03">
        <w:rPr>
          <w:rFonts w:ascii="Arial" w:eastAsia="標楷體" w:hAnsi="Arial" w:cs="Arial" w:hint="eastAsia"/>
          <w:sz w:val="24"/>
          <w:szCs w:val="24"/>
        </w:rPr>
        <w:t>。</w:t>
      </w:r>
    </w:p>
    <w:p w:rsidR="004622D2" w:rsidRPr="00D1694A" w:rsidRDefault="006F75BA" w:rsidP="00346728">
      <w:pPr>
        <w:pStyle w:val="3"/>
        <w:numPr>
          <w:ilvl w:val="0"/>
          <w:numId w:val="9"/>
        </w:numPr>
        <w:tabs>
          <w:tab w:val="clear" w:pos="0"/>
          <w:tab w:val="num" w:pos="251"/>
        </w:tabs>
        <w:adjustRightInd w:val="0"/>
        <w:snapToGrid w:val="0"/>
        <w:spacing w:line="240" w:lineRule="auto"/>
        <w:ind w:left="250" w:hangingChars="104" w:hanging="250"/>
        <w:rPr>
          <w:rFonts w:ascii="Arial" w:eastAsia="標楷體" w:hAnsi="Arial" w:cs="Arial"/>
          <w:b/>
          <w:color w:val="FF0000"/>
          <w:sz w:val="24"/>
          <w:szCs w:val="24"/>
        </w:rPr>
      </w:pPr>
      <w:r w:rsidRPr="00D1694A">
        <w:rPr>
          <w:rFonts w:ascii="Arial" w:eastAsia="標楷體" w:hAnsi="Arial" w:cs="Arial" w:hint="eastAsia"/>
          <w:b/>
          <w:color w:val="FF0000"/>
          <w:sz w:val="24"/>
          <w:szCs w:val="24"/>
        </w:rPr>
        <w:t>本次會議</w:t>
      </w:r>
      <w:r w:rsidR="00D8386B" w:rsidRPr="00D1694A">
        <w:rPr>
          <w:rFonts w:ascii="Arial" w:eastAsia="標楷體" w:hAnsi="Arial" w:cs="Arial" w:hint="eastAsia"/>
          <w:b/>
          <w:color w:val="FF0000"/>
          <w:sz w:val="24"/>
          <w:szCs w:val="24"/>
        </w:rPr>
        <w:t>為免費報名參加，</w:t>
      </w:r>
      <w:r w:rsidR="00576BF1" w:rsidRPr="00D1694A">
        <w:rPr>
          <w:rFonts w:ascii="Arial" w:eastAsia="標楷體" w:hAnsi="Arial" w:cs="Arial" w:hint="eastAsia"/>
          <w:b/>
          <w:color w:val="FF0000"/>
          <w:sz w:val="24"/>
          <w:szCs w:val="24"/>
        </w:rPr>
        <w:t>因</w:t>
      </w:r>
      <w:r w:rsidR="00C064D3">
        <w:rPr>
          <w:rFonts w:ascii="Arial" w:eastAsia="標楷體" w:hAnsi="Arial" w:cs="Arial" w:hint="eastAsia"/>
          <w:b/>
          <w:color w:val="FF0000"/>
          <w:sz w:val="24"/>
          <w:szCs w:val="24"/>
        </w:rPr>
        <w:t>會場</w:t>
      </w:r>
      <w:r w:rsidR="00576BF1" w:rsidRPr="00D1694A">
        <w:rPr>
          <w:rFonts w:ascii="Arial" w:eastAsia="標楷體" w:hAnsi="Arial" w:cs="Arial" w:hint="eastAsia"/>
          <w:b/>
          <w:color w:val="FF0000"/>
          <w:sz w:val="24"/>
          <w:szCs w:val="24"/>
        </w:rPr>
        <w:t>空間</w:t>
      </w:r>
      <w:r w:rsidR="00C064D3">
        <w:rPr>
          <w:rFonts w:ascii="Arial" w:eastAsia="標楷體" w:hAnsi="Arial" w:cs="Arial" w:hint="eastAsia"/>
          <w:b/>
          <w:color w:val="FF0000"/>
          <w:sz w:val="24"/>
          <w:szCs w:val="24"/>
        </w:rPr>
        <w:t>座位</w:t>
      </w:r>
      <w:r w:rsidR="00576BF1" w:rsidRPr="00D1694A">
        <w:rPr>
          <w:rFonts w:ascii="Arial" w:eastAsia="標楷體" w:hAnsi="Arial" w:cs="Arial" w:hint="eastAsia"/>
          <w:b/>
          <w:color w:val="FF0000"/>
          <w:sz w:val="24"/>
          <w:szCs w:val="24"/>
        </w:rPr>
        <w:t>有限</w:t>
      </w:r>
      <w:r w:rsidR="004622D2" w:rsidRPr="00D1694A">
        <w:rPr>
          <w:rFonts w:ascii="Arial" w:eastAsia="標楷體" w:hAnsi="Arial" w:cs="Arial" w:hint="eastAsia"/>
          <w:b/>
          <w:color w:val="FF0000"/>
          <w:sz w:val="24"/>
          <w:szCs w:val="24"/>
        </w:rPr>
        <w:t>，</w:t>
      </w:r>
      <w:r w:rsidR="00576BF1" w:rsidRPr="00D1694A">
        <w:rPr>
          <w:rFonts w:ascii="Arial" w:eastAsia="標楷體" w:hAnsi="Arial" w:cs="Arial" w:hint="eastAsia"/>
          <w:b/>
          <w:color w:val="FF0000"/>
          <w:sz w:val="24"/>
          <w:szCs w:val="24"/>
        </w:rPr>
        <w:t>各單位以</w:t>
      </w:r>
      <w:r w:rsidR="00576BF1" w:rsidRPr="00BF068F">
        <w:rPr>
          <w:rFonts w:ascii="Arial" w:eastAsia="標楷體" w:hAnsi="Arial" w:cs="Arial" w:hint="eastAsia"/>
          <w:b/>
          <w:color w:val="FF0000"/>
          <w:sz w:val="24"/>
          <w:szCs w:val="24"/>
          <w:u w:val="single"/>
        </w:rPr>
        <w:t>指派</w:t>
      </w:r>
      <w:r w:rsidR="00576BF1" w:rsidRPr="00BF068F">
        <w:rPr>
          <w:rFonts w:ascii="Arial" w:eastAsia="標楷體" w:hAnsi="Arial" w:cs="Arial" w:hint="eastAsia"/>
          <w:b/>
          <w:color w:val="FF0000"/>
          <w:sz w:val="24"/>
          <w:szCs w:val="24"/>
          <w:u w:val="single"/>
        </w:rPr>
        <w:t>1</w:t>
      </w:r>
      <w:r w:rsidR="00AF63B5">
        <w:rPr>
          <w:rFonts w:ascii="Arial" w:eastAsia="標楷體" w:hAnsi="Arial" w:cs="Arial" w:hint="eastAsia"/>
          <w:b/>
          <w:color w:val="FF0000"/>
          <w:sz w:val="24"/>
          <w:szCs w:val="24"/>
          <w:u w:val="single"/>
        </w:rPr>
        <w:t>~2</w:t>
      </w:r>
      <w:r w:rsidR="00576BF1" w:rsidRPr="00BF068F">
        <w:rPr>
          <w:rFonts w:ascii="Arial" w:eastAsia="標楷體" w:hAnsi="Arial" w:cs="Arial" w:hint="eastAsia"/>
          <w:b/>
          <w:color w:val="FF0000"/>
          <w:sz w:val="24"/>
          <w:szCs w:val="24"/>
          <w:u w:val="single"/>
        </w:rPr>
        <w:t>位代表出席</w:t>
      </w:r>
      <w:r w:rsidR="00576BF1" w:rsidRPr="00D1694A">
        <w:rPr>
          <w:rFonts w:ascii="Arial" w:eastAsia="標楷體" w:hAnsi="Arial" w:cs="Arial" w:hint="eastAsia"/>
          <w:b/>
          <w:color w:val="FF0000"/>
          <w:sz w:val="24"/>
          <w:szCs w:val="24"/>
        </w:rPr>
        <w:t>為原則</w:t>
      </w:r>
      <w:r w:rsidR="004622D2" w:rsidRPr="00D1694A">
        <w:rPr>
          <w:rFonts w:ascii="Arial" w:eastAsia="標楷體" w:hAnsi="Arial" w:cs="Arial" w:hint="eastAsia"/>
          <w:b/>
          <w:color w:val="FF0000"/>
          <w:sz w:val="24"/>
          <w:szCs w:val="24"/>
        </w:rPr>
        <w:t>。</w:t>
      </w:r>
    </w:p>
    <w:p w:rsidR="004622D2" w:rsidRPr="00745BE4" w:rsidRDefault="004622D2" w:rsidP="00346728">
      <w:pPr>
        <w:pStyle w:val="3"/>
        <w:numPr>
          <w:ilvl w:val="0"/>
          <w:numId w:val="9"/>
        </w:numPr>
        <w:tabs>
          <w:tab w:val="clear" w:pos="0"/>
          <w:tab w:val="num" w:pos="251"/>
        </w:tabs>
        <w:adjustRightInd w:val="0"/>
        <w:snapToGrid w:val="0"/>
        <w:spacing w:line="240" w:lineRule="auto"/>
        <w:ind w:left="250" w:hangingChars="104" w:hanging="250"/>
        <w:rPr>
          <w:rFonts w:ascii="Arial" w:eastAsia="標楷體" w:hAnsi="Arial" w:cs="Arial"/>
          <w:sz w:val="24"/>
          <w:szCs w:val="24"/>
        </w:rPr>
      </w:pPr>
      <w:r w:rsidRPr="00745BE4">
        <w:rPr>
          <w:rFonts w:ascii="Arial" w:eastAsia="標楷體" w:hAnsi="Arial" w:cs="Arial" w:hint="eastAsia"/>
          <w:sz w:val="24"/>
          <w:szCs w:val="24"/>
        </w:rPr>
        <w:t>完成報名程序後，本會將以電子郵件回覆，未接到確認郵件者請來電洽詢。</w:t>
      </w:r>
    </w:p>
    <w:p w:rsidR="009115D8" w:rsidRDefault="004622D2" w:rsidP="009115D8">
      <w:pPr>
        <w:pStyle w:val="3"/>
        <w:numPr>
          <w:ilvl w:val="0"/>
          <w:numId w:val="9"/>
        </w:numPr>
        <w:tabs>
          <w:tab w:val="clear" w:pos="0"/>
          <w:tab w:val="num" w:pos="251"/>
        </w:tabs>
        <w:adjustRightInd w:val="0"/>
        <w:snapToGrid w:val="0"/>
        <w:spacing w:line="240" w:lineRule="auto"/>
        <w:ind w:left="250" w:hangingChars="104" w:hanging="250"/>
        <w:jc w:val="left"/>
        <w:rPr>
          <w:rFonts w:ascii="Arial" w:eastAsia="標楷體" w:hAnsi="Arial" w:cs="Arial" w:hint="eastAsia"/>
          <w:sz w:val="24"/>
          <w:szCs w:val="24"/>
        </w:rPr>
      </w:pPr>
      <w:r w:rsidRPr="00745BE4">
        <w:rPr>
          <w:rFonts w:ascii="Arial" w:eastAsia="標楷體" w:hAnsi="Arial" w:cs="Arial" w:hint="eastAsia"/>
          <w:sz w:val="24"/>
          <w:szCs w:val="24"/>
        </w:rPr>
        <w:t>報名洽詢專線</w:t>
      </w:r>
      <w:r w:rsidR="004F410A">
        <w:rPr>
          <w:rFonts w:ascii="Arial" w:eastAsia="標楷體" w:hAnsi="Arial" w:cs="Arial" w:hint="eastAsia"/>
          <w:sz w:val="24"/>
          <w:szCs w:val="24"/>
        </w:rPr>
        <w:t>02-</w:t>
      </w:r>
      <w:r w:rsidR="00BE3276">
        <w:rPr>
          <w:rFonts w:ascii="Arial" w:eastAsia="標楷體" w:hAnsi="Arial" w:cs="Arial" w:hint="eastAsia"/>
          <w:sz w:val="24"/>
          <w:szCs w:val="24"/>
        </w:rPr>
        <w:t>2713-9126</w:t>
      </w:r>
      <w:r w:rsidR="00495BAC">
        <w:rPr>
          <w:rFonts w:ascii="Arial" w:eastAsia="標楷體" w:hAnsi="Arial" w:cs="Arial" w:hint="eastAsia"/>
          <w:sz w:val="24"/>
          <w:szCs w:val="24"/>
        </w:rPr>
        <w:t xml:space="preserve"> </w:t>
      </w:r>
      <w:r w:rsidR="00BE3276">
        <w:rPr>
          <w:rFonts w:ascii="Arial" w:eastAsia="標楷體" w:hAnsi="Arial" w:cs="Arial" w:hint="eastAsia"/>
          <w:sz w:val="24"/>
          <w:szCs w:val="24"/>
        </w:rPr>
        <w:t>林建緯</w:t>
      </w:r>
      <w:r w:rsidR="00495BAC" w:rsidRPr="00495BAC">
        <w:rPr>
          <w:rFonts w:ascii="Arial" w:eastAsia="標楷體" w:hAnsi="Arial" w:cs="Arial" w:hint="eastAsia"/>
          <w:sz w:val="24"/>
          <w:szCs w:val="24"/>
        </w:rPr>
        <w:t>，</w:t>
      </w:r>
      <w:r w:rsidR="00495BAC" w:rsidRPr="00495BAC">
        <w:rPr>
          <w:rFonts w:ascii="Arial" w:eastAsia="標楷體" w:hAnsi="Arial" w:cs="Arial" w:hint="eastAsia"/>
          <w:sz w:val="24"/>
          <w:szCs w:val="24"/>
        </w:rPr>
        <w:t>E-mail</w:t>
      </w:r>
      <w:r w:rsidR="00495BAC" w:rsidRPr="00495BAC">
        <w:rPr>
          <w:rFonts w:ascii="Arial" w:eastAsia="標楷體" w:hAnsi="Arial" w:cs="Arial" w:hint="eastAsia"/>
          <w:sz w:val="24"/>
          <w:szCs w:val="24"/>
        </w:rPr>
        <w:t>：</w:t>
      </w:r>
      <w:hyperlink r:id="rId9" w:history="1">
        <w:r w:rsidR="009115D8" w:rsidRPr="001D6900">
          <w:rPr>
            <w:rStyle w:val="a8"/>
          </w:rPr>
          <w:t>goto611maki@gmail.com</w:t>
        </w:r>
      </w:hyperlink>
      <w:r w:rsidR="004F410A">
        <w:rPr>
          <w:rFonts w:ascii="Arial" w:eastAsia="標楷體" w:hAnsi="Arial" w:cs="Arial" w:hint="eastAsia"/>
          <w:sz w:val="24"/>
          <w:szCs w:val="24"/>
        </w:rPr>
        <w:t>。</w:t>
      </w:r>
    </w:p>
    <w:p w:rsidR="00DC001E" w:rsidRPr="009115D8" w:rsidRDefault="00504B83" w:rsidP="009115D8">
      <w:pPr>
        <w:pStyle w:val="3"/>
        <w:adjustRightInd w:val="0"/>
        <w:snapToGrid w:val="0"/>
        <w:spacing w:line="240" w:lineRule="auto"/>
        <w:ind w:left="0" w:firstLine="0"/>
        <w:jc w:val="left"/>
        <w:rPr>
          <w:rFonts w:ascii="Arial" w:eastAsia="標楷體" w:hAnsi="Arial" w:cs="Arial"/>
          <w:sz w:val="24"/>
          <w:szCs w:val="24"/>
        </w:rPr>
      </w:pPr>
      <w:r w:rsidRPr="009115D8">
        <w:rPr>
          <w:rFonts w:ascii="Arial" w:eastAsia="標楷體" w:hAnsi="Arial" w:cs="Arial" w:hint="eastAsia"/>
          <w:sz w:val="24"/>
          <w:szCs w:val="24"/>
        </w:rPr>
        <w:lastRenderedPageBreak/>
        <w:t>會場地圖</w:t>
      </w:r>
      <w:r w:rsidR="00DC001E" w:rsidRPr="009115D8">
        <w:rPr>
          <w:rFonts w:ascii="Arial" w:eastAsia="標楷體" w:hAnsi="Arial" w:cs="Arial" w:hint="eastAsia"/>
          <w:sz w:val="24"/>
          <w:szCs w:val="24"/>
        </w:rPr>
        <w:t xml:space="preserve"> (</w:t>
      </w:r>
      <w:r w:rsidR="00B46FE6" w:rsidRPr="009115D8">
        <w:rPr>
          <w:rFonts w:ascii="Arial" w:eastAsia="標楷體" w:hAnsi="Arial" w:cs="Arial" w:hint="eastAsia"/>
          <w:sz w:val="24"/>
          <w:szCs w:val="24"/>
        </w:rPr>
        <w:t>台北市松山區民生東路四段</w:t>
      </w:r>
      <w:r w:rsidR="00B46FE6" w:rsidRPr="009115D8">
        <w:rPr>
          <w:rFonts w:ascii="Arial" w:eastAsia="標楷體" w:hAnsi="Arial" w:cs="Arial" w:hint="eastAsia"/>
          <w:sz w:val="24"/>
          <w:szCs w:val="24"/>
        </w:rPr>
        <w:t>133</w:t>
      </w:r>
      <w:r w:rsidR="00B46FE6" w:rsidRPr="009115D8">
        <w:rPr>
          <w:rFonts w:ascii="Arial" w:eastAsia="標楷體" w:hAnsi="Arial" w:cs="Arial" w:hint="eastAsia"/>
          <w:sz w:val="24"/>
          <w:szCs w:val="24"/>
        </w:rPr>
        <w:t>號</w:t>
      </w:r>
      <w:r w:rsidR="00B46FE6" w:rsidRPr="009115D8">
        <w:rPr>
          <w:rFonts w:ascii="Arial" w:eastAsia="標楷體" w:hAnsi="Arial" w:cs="Arial" w:hint="eastAsia"/>
          <w:sz w:val="24"/>
          <w:szCs w:val="24"/>
        </w:rPr>
        <w:t>14</w:t>
      </w:r>
      <w:r w:rsidR="00B46FE6" w:rsidRPr="009115D8">
        <w:rPr>
          <w:rFonts w:ascii="Arial" w:eastAsia="標楷體" w:hAnsi="Arial" w:cs="Arial" w:hint="eastAsia"/>
          <w:sz w:val="24"/>
          <w:szCs w:val="24"/>
        </w:rPr>
        <w:t>樓</w:t>
      </w:r>
      <w:r w:rsidR="00DC001E" w:rsidRPr="009115D8">
        <w:rPr>
          <w:rFonts w:ascii="Arial" w:eastAsia="標楷體" w:hAnsi="Arial" w:cs="Arial" w:hint="eastAsia"/>
          <w:sz w:val="24"/>
          <w:szCs w:val="24"/>
        </w:rPr>
        <w:t>)</w:t>
      </w:r>
      <w:r w:rsidR="00DC001E" w:rsidRPr="009115D8">
        <w:rPr>
          <w:rFonts w:ascii="Arial" w:eastAsia="標楷體" w:hAnsi="Arial" w:cs="Arial" w:hint="eastAsia"/>
          <w:sz w:val="24"/>
          <w:szCs w:val="24"/>
        </w:rPr>
        <w:t>：</w:t>
      </w:r>
    </w:p>
    <w:p w:rsidR="004F410A" w:rsidRDefault="009E25AF" w:rsidP="004F410A">
      <w:pPr>
        <w:pStyle w:val="3"/>
        <w:adjustRightInd w:val="0"/>
        <w:snapToGrid w:val="0"/>
        <w:spacing w:line="240" w:lineRule="auto"/>
        <w:ind w:left="250" w:firstLine="0"/>
        <w:jc w:val="center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/>
          <w:noProof/>
          <w:sz w:val="24"/>
          <w:szCs w:val="24"/>
        </w:rPr>
        <w:drawing>
          <wp:inline distT="0" distB="0" distL="0" distR="0">
            <wp:extent cx="4124325" cy="4124325"/>
            <wp:effectExtent l="0" t="0" r="0" b="0"/>
            <wp:docPr id="1" name="圖片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623" cy="412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361" w:rsidRPr="00194174" w:rsidRDefault="00C82361" w:rsidP="00B46FE6">
      <w:pPr>
        <w:pStyle w:val="3"/>
        <w:adjustRightInd w:val="0"/>
        <w:snapToGrid w:val="0"/>
        <w:spacing w:line="240" w:lineRule="auto"/>
        <w:rPr>
          <w:rFonts w:ascii="Arial" w:eastAsia="標楷體" w:hAnsi="Arial" w:cs="Arial"/>
          <w:sz w:val="24"/>
          <w:szCs w:val="24"/>
        </w:rPr>
      </w:pPr>
      <w:r w:rsidRPr="00194174">
        <w:rPr>
          <w:rFonts w:ascii="Arial" w:eastAsia="標楷體" w:hAnsi="Arial" w:cs="Arial" w:hint="eastAsia"/>
          <w:sz w:val="24"/>
          <w:szCs w:val="24"/>
        </w:rPr>
        <w:t>交通資訊：</w:t>
      </w:r>
    </w:p>
    <w:p w:rsidR="009115D8" w:rsidRDefault="009115D8" w:rsidP="009115D8">
      <w:pPr>
        <w:pStyle w:val="3"/>
        <w:adjustRightInd w:val="0"/>
        <w:snapToGrid w:val="0"/>
        <w:spacing w:line="240" w:lineRule="auto"/>
        <w:ind w:left="2835" w:hanging="2835"/>
        <w:rPr>
          <w:rFonts w:ascii="Arial" w:eastAsia="標楷體" w:hAnsi="Arial" w:cs="Arial" w:hint="eastAsia"/>
          <w:sz w:val="24"/>
          <w:szCs w:val="24"/>
        </w:rPr>
      </w:pPr>
      <w:proofErr w:type="gramStart"/>
      <w:r>
        <w:rPr>
          <w:rFonts w:ascii="標楷體" w:eastAsia="標楷體" w:hAnsi="標楷體" w:cs="Arial" w:hint="eastAsia"/>
          <w:sz w:val="24"/>
          <w:szCs w:val="24"/>
        </w:rPr>
        <w:t>•</w:t>
      </w:r>
      <w:proofErr w:type="gramEnd"/>
      <w:r w:rsidRPr="00F158DD">
        <w:rPr>
          <w:rFonts w:ascii="Arial" w:eastAsia="標楷體" w:hAnsi="Arial" w:cs="Arial" w:hint="eastAsia"/>
          <w:sz w:val="24"/>
          <w:szCs w:val="24"/>
        </w:rPr>
        <w:t>搭乘公車</w:t>
      </w:r>
      <w:r>
        <w:rPr>
          <w:rFonts w:ascii="Arial" w:eastAsia="標楷體" w:hAnsi="Arial" w:cs="Arial" w:hint="eastAsia"/>
          <w:sz w:val="24"/>
          <w:szCs w:val="24"/>
        </w:rPr>
        <w:t>：</w:t>
      </w:r>
      <w:proofErr w:type="gramStart"/>
      <w:r w:rsidRPr="00F158DD">
        <w:rPr>
          <w:rFonts w:ascii="Arial" w:eastAsia="標楷體" w:hAnsi="Arial" w:cs="Arial" w:hint="eastAsia"/>
          <w:sz w:val="24"/>
          <w:szCs w:val="24"/>
        </w:rPr>
        <w:t>介</w:t>
      </w:r>
      <w:proofErr w:type="gramEnd"/>
      <w:r w:rsidRPr="00F158DD">
        <w:rPr>
          <w:rFonts w:ascii="Arial" w:eastAsia="標楷體" w:hAnsi="Arial" w:cs="Arial" w:hint="eastAsia"/>
          <w:sz w:val="24"/>
          <w:szCs w:val="24"/>
        </w:rPr>
        <w:t>壽國中站：</w:t>
      </w:r>
      <w:r w:rsidRPr="00F158DD">
        <w:rPr>
          <w:rFonts w:ascii="Arial" w:eastAsia="標楷體" w:hAnsi="Arial" w:cs="Arial" w:hint="eastAsia"/>
          <w:sz w:val="24"/>
          <w:szCs w:val="24"/>
        </w:rPr>
        <w:t>12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225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254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262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262(</w:t>
      </w:r>
      <w:r w:rsidRPr="00F158DD">
        <w:rPr>
          <w:rFonts w:ascii="Arial" w:eastAsia="標楷體" w:hAnsi="Arial" w:cs="Arial" w:hint="eastAsia"/>
          <w:sz w:val="24"/>
          <w:szCs w:val="24"/>
        </w:rPr>
        <w:t>區間</w:t>
      </w:r>
      <w:r w:rsidRPr="00F158DD">
        <w:rPr>
          <w:rFonts w:ascii="Arial" w:eastAsia="標楷體" w:hAnsi="Arial" w:cs="Arial" w:hint="eastAsia"/>
          <w:sz w:val="24"/>
          <w:szCs w:val="24"/>
        </w:rPr>
        <w:t>)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518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521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612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612(</w:t>
      </w:r>
      <w:r w:rsidRPr="00F158DD">
        <w:rPr>
          <w:rFonts w:ascii="Arial" w:eastAsia="標楷體" w:hAnsi="Arial" w:cs="Arial" w:hint="eastAsia"/>
          <w:sz w:val="24"/>
          <w:szCs w:val="24"/>
        </w:rPr>
        <w:t>區間車</w:t>
      </w:r>
      <w:r w:rsidRPr="00F158DD">
        <w:rPr>
          <w:rFonts w:ascii="Arial" w:eastAsia="標楷體" w:hAnsi="Arial" w:cs="Arial" w:hint="eastAsia"/>
          <w:sz w:val="24"/>
          <w:szCs w:val="24"/>
        </w:rPr>
        <w:t>)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63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63(</w:t>
      </w:r>
      <w:r w:rsidRPr="00F158DD">
        <w:rPr>
          <w:rFonts w:ascii="Arial" w:eastAsia="標楷體" w:hAnsi="Arial" w:cs="Arial" w:hint="eastAsia"/>
          <w:sz w:val="24"/>
          <w:szCs w:val="24"/>
        </w:rPr>
        <w:t>區間車</w:t>
      </w:r>
      <w:r w:rsidRPr="00F158DD">
        <w:rPr>
          <w:rFonts w:ascii="Arial" w:eastAsia="標楷體" w:hAnsi="Arial" w:cs="Arial" w:hint="eastAsia"/>
          <w:sz w:val="24"/>
          <w:szCs w:val="24"/>
        </w:rPr>
        <w:t>)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652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672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905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905(</w:t>
      </w:r>
      <w:r w:rsidRPr="00F158DD">
        <w:rPr>
          <w:rFonts w:ascii="Arial" w:eastAsia="標楷體" w:hAnsi="Arial" w:cs="Arial" w:hint="eastAsia"/>
          <w:sz w:val="24"/>
          <w:szCs w:val="24"/>
        </w:rPr>
        <w:t>副</w:t>
      </w:r>
      <w:r w:rsidRPr="00F158DD">
        <w:rPr>
          <w:rFonts w:ascii="Arial" w:eastAsia="標楷體" w:hAnsi="Arial" w:cs="Arial" w:hint="eastAsia"/>
          <w:sz w:val="24"/>
          <w:szCs w:val="24"/>
        </w:rPr>
        <w:t>)</w:t>
      </w:r>
      <w:r w:rsidRPr="00F158DD">
        <w:rPr>
          <w:rFonts w:ascii="Arial" w:eastAsia="標楷體" w:hAnsi="Arial" w:cs="Arial" w:hint="eastAsia"/>
          <w:sz w:val="24"/>
          <w:szCs w:val="24"/>
        </w:rPr>
        <w:t>、棕</w:t>
      </w:r>
      <w:r w:rsidRPr="00F158DD">
        <w:rPr>
          <w:rFonts w:ascii="Arial" w:eastAsia="標楷體" w:hAnsi="Arial" w:cs="Arial" w:hint="eastAsia"/>
          <w:sz w:val="24"/>
          <w:szCs w:val="24"/>
        </w:rPr>
        <w:t>1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248</w:t>
      </w:r>
    </w:p>
    <w:p w:rsidR="009115D8" w:rsidRPr="00F158DD" w:rsidRDefault="009115D8" w:rsidP="00722024">
      <w:pPr>
        <w:pStyle w:val="3"/>
        <w:adjustRightInd w:val="0"/>
        <w:snapToGrid w:val="0"/>
        <w:spacing w:line="240" w:lineRule="auto"/>
        <w:ind w:leftChars="500" w:left="2816" w:hangingChars="590" w:hanging="1416"/>
        <w:rPr>
          <w:rFonts w:ascii="Arial" w:eastAsia="標楷體" w:hAnsi="Arial" w:cs="Arial"/>
          <w:sz w:val="24"/>
          <w:szCs w:val="24"/>
        </w:rPr>
      </w:pPr>
      <w:r w:rsidRPr="00F158DD">
        <w:rPr>
          <w:rFonts w:ascii="Arial" w:eastAsia="標楷體" w:hAnsi="Arial" w:cs="Arial" w:hint="eastAsia"/>
          <w:sz w:val="24"/>
          <w:szCs w:val="24"/>
        </w:rPr>
        <w:t>公教住宅站：</w:t>
      </w:r>
      <w:r w:rsidRPr="00F158DD">
        <w:rPr>
          <w:rFonts w:ascii="Arial" w:eastAsia="標楷體" w:hAnsi="Arial" w:cs="Arial" w:hint="eastAsia"/>
          <w:sz w:val="24"/>
          <w:szCs w:val="24"/>
        </w:rPr>
        <w:t>12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225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254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262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262(</w:t>
      </w:r>
      <w:r w:rsidRPr="00F158DD">
        <w:rPr>
          <w:rFonts w:ascii="Arial" w:eastAsia="標楷體" w:hAnsi="Arial" w:cs="Arial" w:hint="eastAsia"/>
          <w:sz w:val="24"/>
          <w:szCs w:val="24"/>
        </w:rPr>
        <w:t>區間</w:t>
      </w:r>
      <w:r w:rsidRPr="00F158DD">
        <w:rPr>
          <w:rFonts w:ascii="Arial" w:eastAsia="標楷體" w:hAnsi="Arial" w:cs="Arial" w:hint="eastAsia"/>
          <w:sz w:val="24"/>
          <w:szCs w:val="24"/>
        </w:rPr>
        <w:t>)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518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521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612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612(</w:t>
      </w:r>
      <w:r w:rsidRPr="00F158DD">
        <w:rPr>
          <w:rFonts w:ascii="Arial" w:eastAsia="標楷體" w:hAnsi="Arial" w:cs="Arial" w:hint="eastAsia"/>
          <w:sz w:val="24"/>
          <w:szCs w:val="24"/>
        </w:rPr>
        <w:t>區間車</w:t>
      </w:r>
      <w:r w:rsidRPr="00F158DD">
        <w:rPr>
          <w:rFonts w:ascii="Arial" w:eastAsia="標楷體" w:hAnsi="Arial" w:cs="Arial" w:hint="eastAsia"/>
          <w:sz w:val="24"/>
          <w:szCs w:val="24"/>
        </w:rPr>
        <w:t>)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63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63(</w:t>
      </w:r>
      <w:r w:rsidRPr="00F158DD">
        <w:rPr>
          <w:rFonts w:ascii="Arial" w:eastAsia="標楷體" w:hAnsi="Arial" w:cs="Arial" w:hint="eastAsia"/>
          <w:sz w:val="24"/>
          <w:szCs w:val="24"/>
        </w:rPr>
        <w:t>區間車</w:t>
      </w:r>
      <w:r w:rsidRPr="00F158DD">
        <w:rPr>
          <w:rFonts w:ascii="Arial" w:eastAsia="標楷體" w:hAnsi="Arial" w:cs="Arial" w:hint="eastAsia"/>
          <w:sz w:val="24"/>
          <w:szCs w:val="24"/>
        </w:rPr>
        <w:t>)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652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672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905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905(</w:t>
      </w:r>
      <w:r w:rsidRPr="00F158DD">
        <w:rPr>
          <w:rFonts w:ascii="Arial" w:eastAsia="標楷體" w:hAnsi="Arial" w:cs="Arial" w:hint="eastAsia"/>
          <w:sz w:val="24"/>
          <w:szCs w:val="24"/>
        </w:rPr>
        <w:t>副</w:t>
      </w:r>
      <w:r w:rsidRPr="00F158DD">
        <w:rPr>
          <w:rFonts w:ascii="Arial" w:eastAsia="標楷體" w:hAnsi="Arial" w:cs="Arial" w:hint="eastAsia"/>
          <w:sz w:val="24"/>
          <w:szCs w:val="24"/>
        </w:rPr>
        <w:t>)</w:t>
      </w:r>
      <w:r w:rsidRPr="00F158DD">
        <w:rPr>
          <w:rFonts w:ascii="Arial" w:eastAsia="標楷體" w:hAnsi="Arial" w:cs="Arial" w:hint="eastAsia"/>
          <w:sz w:val="24"/>
          <w:szCs w:val="24"/>
        </w:rPr>
        <w:t>、棕</w:t>
      </w:r>
      <w:r w:rsidRPr="00F158DD">
        <w:rPr>
          <w:rFonts w:ascii="Arial" w:eastAsia="標楷體" w:hAnsi="Arial" w:cs="Arial" w:hint="eastAsia"/>
          <w:sz w:val="24"/>
          <w:szCs w:val="24"/>
        </w:rPr>
        <w:t>1</w:t>
      </w:r>
    </w:p>
    <w:p w:rsidR="009115D8" w:rsidRPr="00F158DD" w:rsidRDefault="009115D8" w:rsidP="009115D8">
      <w:pPr>
        <w:pStyle w:val="3"/>
        <w:adjustRightInd w:val="0"/>
        <w:snapToGrid w:val="0"/>
        <w:spacing w:beforeLines="25" w:before="95" w:line="240" w:lineRule="auto"/>
        <w:rPr>
          <w:rFonts w:ascii="Arial" w:eastAsia="標楷體" w:hAnsi="Arial" w:cs="Arial" w:hint="eastAsia"/>
          <w:sz w:val="24"/>
          <w:szCs w:val="24"/>
        </w:rPr>
      </w:pPr>
      <w:proofErr w:type="gramStart"/>
      <w:r>
        <w:rPr>
          <w:rFonts w:ascii="標楷體" w:eastAsia="標楷體" w:hAnsi="標楷體" w:cs="Arial" w:hint="eastAsia"/>
          <w:sz w:val="24"/>
          <w:szCs w:val="24"/>
        </w:rPr>
        <w:t>•</w:t>
      </w:r>
      <w:proofErr w:type="gramEnd"/>
      <w:r w:rsidRPr="00F158DD">
        <w:rPr>
          <w:rFonts w:ascii="Arial" w:eastAsia="標楷體" w:hAnsi="Arial" w:cs="Arial" w:hint="eastAsia"/>
          <w:sz w:val="24"/>
          <w:szCs w:val="24"/>
        </w:rPr>
        <w:t>捷運轉乘公車</w:t>
      </w:r>
      <w:r>
        <w:rPr>
          <w:rFonts w:ascii="Arial" w:eastAsia="標楷體" w:hAnsi="Arial" w:cs="Arial" w:hint="eastAsia"/>
          <w:sz w:val="24"/>
          <w:szCs w:val="24"/>
        </w:rPr>
        <w:t>：</w:t>
      </w:r>
      <w:r w:rsidRPr="00F158DD">
        <w:rPr>
          <w:rFonts w:ascii="Arial" w:eastAsia="標楷體" w:hAnsi="Arial" w:cs="Arial" w:hint="eastAsia"/>
          <w:sz w:val="24"/>
          <w:szCs w:val="24"/>
        </w:rPr>
        <w:t>板南線：從</w:t>
      </w:r>
      <w:r>
        <w:rPr>
          <w:rFonts w:ascii="Arial" w:eastAsia="標楷體" w:hAnsi="Arial" w:cs="Arial" w:hint="eastAsia"/>
          <w:sz w:val="24"/>
          <w:szCs w:val="24"/>
        </w:rPr>
        <w:t xml:space="preserve"> [</w:t>
      </w:r>
      <w:r w:rsidRPr="00F158DD">
        <w:rPr>
          <w:rFonts w:ascii="Arial" w:eastAsia="標楷體" w:hAnsi="Arial" w:cs="Arial" w:hint="eastAsia"/>
          <w:sz w:val="24"/>
          <w:szCs w:val="24"/>
        </w:rPr>
        <w:t>捷運忠孝敦化站</w:t>
      </w:r>
      <w:r w:rsidRPr="00F158DD">
        <w:rPr>
          <w:rFonts w:ascii="Arial" w:eastAsia="標楷體" w:hAnsi="Arial" w:cs="Arial" w:hint="eastAsia"/>
          <w:sz w:val="24"/>
          <w:szCs w:val="24"/>
        </w:rPr>
        <w:t xml:space="preserve">] </w:t>
      </w:r>
      <w:r w:rsidRPr="00F158DD">
        <w:rPr>
          <w:rFonts w:ascii="Arial" w:eastAsia="標楷體" w:hAnsi="Arial" w:cs="Arial" w:hint="eastAsia"/>
          <w:sz w:val="24"/>
          <w:szCs w:val="24"/>
        </w:rPr>
        <w:t>下車，轉乘</w:t>
      </w:r>
      <w:r w:rsidRPr="00F158DD">
        <w:rPr>
          <w:rFonts w:ascii="Arial" w:eastAsia="標楷體" w:hAnsi="Arial" w:cs="Arial" w:hint="eastAsia"/>
          <w:sz w:val="24"/>
          <w:szCs w:val="24"/>
        </w:rPr>
        <w:t xml:space="preserve"> 262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905</w:t>
      </w:r>
      <w:r w:rsidRPr="00F158DD">
        <w:rPr>
          <w:rFonts w:ascii="Arial" w:eastAsia="標楷體" w:hAnsi="Arial" w:cs="Arial" w:hint="eastAsia"/>
          <w:sz w:val="24"/>
          <w:szCs w:val="24"/>
        </w:rPr>
        <w:t>公車</w:t>
      </w:r>
      <w:r>
        <w:rPr>
          <w:rFonts w:ascii="Arial" w:eastAsia="標楷體" w:hAnsi="Arial" w:cs="Arial" w:hint="eastAsia"/>
          <w:sz w:val="24"/>
          <w:szCs w:val="24"/>
        </w:rPr>
        <w:t xml:space="preserve"> [</w:t>
      </w:r>
      <w:proofErr w:type="gramStart"/>
      <w:r w:rsidRPr="00F158DD">
        <w:rPr>
          <w:rFonts w:ascii="Arial" w:eastAsia="標楷體" w:hAnsi="Arial" w:cs="Arial" w:hint="eastAsia"/>
          <w:sz w:val="24"/>
          <w:szCs w:val="24"/>
        </w:rPr>
        <w:t>介</w:t>
      </w:r>
      <w:proofErr w:type="gramEnd"/>
      <w:r w:rsidRPr="00F158DD">
        <w:rPr>
          <w:rFonts w:ascii="Arial" w:eastAsia="標楷體" w:hAnsi="Arial" w:cs="Arial" w:hint="eastAsia"/>
          <w:sz w:val="24"/>
          <w:szCs w:val="24"/>
        </w:rPr>
        <w:t>壽國中站</w:t>
      </w:r>
      <w:r w:rsidRPr="00F158DD">
        <w:rPr>
          <w:rFonts w:ascii="Arial" w:eastAsia="標楷體" w:hAnsi="Arial" w:cs="Arial" w:hint="eastAsia"/>
          <w:sz w:val="24"/>
          <w:szCs w:val="24"/>
        </w:rPr>
        <w:t xml:space="preserve">] </w:t>
      </w:r>
      <w:r w:rsidRPr="00F158DD">
        <w:rPr>
          <w:rFonts w:ascii="Arial" w:eastAsia="標楷體" w:hAnsi="Arial" w:cs="Arial" w:hint="eastAsia"/>
          <w:sz w:val="24"/>
          <w:szCs w:val="24"/>
        </w:rPr>
        <w:t>下車</w:t>
      </w:r>
    </w:p>
    <w:p w:rsidR="009115D8" w:rsidRPr="00F158DD" w:rsidRDefault="009115D8" w:rsidP="00722024">
      <w:pPr>
        <w:pStyle w:val="3"/>
        <w:adjustRightInd w:val="0"/>
        <w:snapToGrid w:val="0"/>
        <w:spacing w:line="240" w:lineRule="auto"/>
        <w:ind w:leftChars="506" w:left="2833" w:hangingChars="590" w:hanging="1416"/>
        <w:rPr>
          <w:rFonts w:ascii="Arial" w:eastAsia="標楷體" w:hAnsi="Arial" w:cs="Arial"/>
          <w:sz w:val="24"/>
          <w:szCs w:val="24"/>
        </w:rPr>
      </w:pPr>
      <w:r w:rsidRPr="00F158DD">
        <w:rPr>
          <w:rFonts w:ascii="Arial" w:eastAsia="標楷體" w:hAnsi="Arial" w:cs="Arial" w:hint="eastAsia"/>
          <w:sz w:val="24"/>
          <w:szCs w:val="24"/>
        </w:rPr>
        <w:t>木柵內湖線：從</w:t>
      </w:r>
      <w:r>
        <w:rPr>
          <w:rFonts w:ascii="Arial" w:eastAsia="標楷體" w:hAnsi="Arial" w:cs="Arial" w:hint="eastAsia"/>
          <w:sz w:val="24"/>
          <w:szCs w:val="24"/>
        </w:rPr>
        <w:t xml:space="preserve"> [</w:t>
      </w:r>
      <w:r w:rsidRPr="00F158DD">
        <w:rPr>
          <w:rFonts w:ascii="Arial" w:eastAsia="標楷體" w:hAnsi="Arial" w:cs="Arial" w:hint="eastAsia"/>
          <w:sz w:val="24"/>
          <w:szCs w:val="24"/>
        </w:rPr>
        <w:t>捷運中山國中站</w:t>
      </w:r>
      <w:r w:rsidRPr="00F158DD">
        <w:rPr>
          <w:rFonts w:ascii="Arial" w:eastAsia="標楷體" w:hAnsi="Arial" w:cs="Arial" w:hint="eastAsia"/>
          <w:sz w:val="24"/>
          <w:szCs w:val="24"/>
        </w:rPr>
        <w:t xml:space="preserve">] </w:t>
      </w:r>
      <w:r w:rsidRPr="00F158DD">
        <w:rPr>
          <w:rFonts w:ascii="Arial" w:eastAsia="標楷體" w:hAnsi="Arial" w:cs="Arial" w:hint="eastAsia"/>
          <w:sz w:val="24"/>
          <w:szCs w:val="24"/>
        </w:rPr>
        <w:t>下車，轉乘</w:t>
      </w:r>
      <w:r w:rsidRPr="00F158DD">
        <w:rPr>
          <w:rFonts w:ascii="Arial" w:eastAsia="標楷體" w:hAnsi="Arial" w:cs="Arial" w:hint="eastAsia"/>
          <w:sz w:val="24"/>
          <w:szCs w:val="24"/>
        </w:rPr>
        <w:t xml:space="preserve"> 225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63</w:t>
      </w:r>
      <w:r w:rsidRPr="00F158DD">
        <w:rPr>
          <w:rFonts w:ascii="Arial" w:eastAsia="標楷體" w:hAnsi="Arial" w:cs="Arial" w:hint="eastAsia"/>
          <w:sz w:val="24"/>
          <w:szCs w:val="24"/>
        </w:rPr>
        <w:t>、</w:t>
      </w:r>
      <w:r w:rsidRPr="00F158DD">
        <w:rPr>
          <w:rFonts w:ascii="Arial" w:eastAsia="標楷體" w:hAnsi="Arial" w:cs="Arial" w:hint="eastAsia"/>
          <w:sz w:val="24"/>
          <w:szCs w:val="24"/>
        </w:rPr>
        <w:t>63(</w:t>
      </w:r>
      <w:r w:rsidRPr="00F158DD">
        <w:rPr>
          <w:rFonts w:ascii="Arial" w:eastAsia="標楷體" w:hAnsi="Arial" w:cs="Arial" w:hint="eastAsia"/>
          <w:sz w:val="24"/>
          <w:szCs w:val="24"/>
        </w:rPr>
        <w:t>區間車</w:t>
      </w:r>
      <w:r w:rsidRPr="00F158DD">
        <w:rPr>
          <w:rFonts w:ascii="Arial" w:eastAsia="標楷體" w:hAnsi="Arial" w:cs="Arial" w:hint="eastAsia"/>
          <w:sz w:val="24"/>
          <w:szCs w:val="24"/>
        </w:rPr>
        <w:t>)</w:t>
      </w:r>
      <w:r w:rsidRPr="00F158DD">
        <w:rPr>
          <w:rFonts w:ascii="Arial" w:eastAsia="標楷體" w:hAnsi="Arial" w:cs="Arial" w:hint="eastAsia"/>
          <w:sz w:val="24"/>
          <w:szCs w:val="24"/>
        </w:rPr>
        <w:t>、棕</w:t>
      </w:r>
      <w:r w:rsidRPr="00F158DD">
        <w:rPr>
          <w:rFonts w:ascii="Arial" w:eastAsia="標楷體" w:hAnsi="Arial" w:cs="Arial" w:hint="eastAsia"/>
          <w:sz w:val="24"/>
          <w:szCs w:val="24"/>
        </w:rPr>
        <w:t>1</w:t>
      </w:r>
      <w:r w:rsidRPr="00F158DD">
        <w:rPr>
          <w:rFonts w:ascii="Arial" w:eastAsia="標楷體" w:hAnsi="Arial" w:cs="Arial" w:hint="eastAsia"/>
          <w:sz w:val="24"/>
          <w:szCs w:val="24"/>
        </w:rPr>
        <w:t>公車至</w:t>
      </w:r>
      <w:r>
        <w:rPr>
          <w:rFonts w:ascii="Arial" w:eastAsia="標楷體" w:hAnsi="Arial" w:cs="Arial" w:hint="eastAsia"/>
          <w:sz w:val="24"/>
          <w:szCs w:val="24"/>
        </w:rPr>
        <w:t xml:space="preserve"> [</w:t>
      </w:r>
      <w:proofErr w:type="gramStart"/>
      <w:r w:rsidRPr="00F158DD">
        <w:rPr>
          <w:rFonts w:ascii="Arial" w:eastAsia="標楷體" w:hAnsi="Arial" w:cs="Arial" w:hint="eastAsia"/>
          <w:sz w:val="24"/>
          <w:szCs w:val="24"/>
        </w:rPr>
        <w:t>介</w:t>
      </w:r>
      <w:proofErr w:type="gramEnd"/>
      <w:r w:rsidRPr="00F158DD">
        <w:rPr>
          <w:rFonts w:ascii="Arial" w:eastAsia="標楷體" w:hAnsi="Arial" w:cs="Arial" w:hint="eastAsia"/>
          <w:sz w:val="24"/>
          <w:szCs w:val="24"/>
        </w:rPr>
        <w:t>壽國中站</w:t>
      </w:r>
      <w:r w:rsidRPr="00F158DD">
        <w:rPr>
          <w:rFonts w:ascii="Arial" w:eastAsia="標楷體" w:hAnsi="Arial" w:cs="Arial" w:hint="eastAsia"/>
          <w:sz w:val="24"/>
          <w:szCs w:val="24"/>
        </w:rPr>
        <w:t xml:space="preserve">] </w:t>
      </w:r>
      <w:r w:rsidRPr="00F158DD">
        <w:rPr>
          <w:rFonts w:ascii="Arial" w:eastAsia="標楷體" w:hAnsi="Arial" w:cs="Arial" w:hint="eastAsia"/>
          <w:sz w:val="24"/>
          <w:szCs w:val="24"/>
        </w:rPr>
        <w:t>下車</w:t>
      </w:r>
    </w:p>
    <w:p w:rsidR="009115D8" w:rsidRDefault="009115D8" w:rsidP="009115D8">
      <w:pPr>
        <w:pStyle w:val="3"/>
        <w:adjustRightInd w:val="0"/>
        <w:snapToGrid w:val="0"/>
        <w:spacing w:beforeLines="25" w:before="95" w:line="240" w:lineRule="auto"/>
        <w:rPr>
          <w:rFonts w:ascii="Arial" w:eastAsia="標楷體" w:hAnsi="Arial" w:cs="Arial" w:hint="eastAsia"/>
          <w:sz w:val="24"/>
          <w:szCs w:val="24"/>
        </w:rPr>
      </w:pPr>
      <w:proofErr w:type="gramStart"/>
      <w:r>
        <w:rPr>
          <w:rFonts w:ascii="標楷體" w:eastAsia="標楷體" w:hAnsi="標楷體" w:cs="Arial" w:hint="eastAsia"/>
          <w:sz w:val="24"/>
          <w:szCs w:val="24"/>
        </w:rPr>
        <w:t>•</w:t>
      </w:r>
      <w:proofErr w:type="gramEnd"/>
      <w:r w:rsidRPr="00F158DD">
        <w:rPr>
          <w:rFonts w:ascii="Arial" w:eastAsia="標楷體" w:hAnsi="Arial" w:cs="Arial" w:hint="eastAsia"/>
          <w:sz w:val="24"/>
          <w:szCs w:val="24"/>
        </w:rPr>
        <w:t>開車</w:t>
      </w:r>
      <w:r>
        <w:rPr>
          <w:rFonts w:ascii="Arial" w:eastAsia="標楷體" w:hAnsi="Arial" w:cs="Arial" w:hint="eastAsia"/>
          <w:sz w:val="24"/>
          <w:szCs w:val="24"/>
        </w:rPr>
        <w:t>：</w:t>
      </w:r>
      <w:r w:rsidRPr="00F158DD">
        <w:rPr>
          <w:rFonts w:ascii="Arial" w:eastAsia="標楷體" w:hAnsi="Arial" w:cs="Arial" w:hint="eastAsia"/>
          <w:sz w:val="24"/>
          <w:szCs w:val="24"/>
        </w:rPr>
        <w:t>可停科技服務大樓後方立體停車場，付費停車，</w:t>
      </w:r>
      <w:r w:rsidRPr="00F158DD">
        <w:rPr>
          <w:rFonts w:ascii="Arial" w:eastAsia="標楷體" w:hAnsi="Arial" w:cs="Arial" w:hint="eastAsia"/>
          <w:sz w:val="24"/>
          <w:szCs w:val="24"/>
        </w:rPr>
        <w:t>30</w:t>
      </w:r>
      <w:r w:rsidRPr="00F158DD">
        <w:rPr>
          <w:rFonts w:ascii="Arial" w:eastAsia="標楷體" w:hAnsi="Arial" w:cs="Arial" w:hint="eastAsia"/>
          <w:sz w:val="24"/>
          <w:szCs w:val="24"/>
        </w:rPr>
        <w:t>元</w:t>
      </w:r>
      <w:r w:rsidRPr="00F158DD">
        <w:rPr>
          <w:rFonts w:ascii="Arial" w:eastAsia="標楷體" w:hAnsi="Arial" w:cs="Arial" w:hint="eastAsia"/>
          <w:sz w:val="24"/>
          <w:szCs w:val="24"/>
        </w:rPr>
        <w:t>/</w:t>
      </w:r>
      <w:r w:rsidRPr="00F158DD">
        <w:rPr>
          <w:rFonts w:ascii="Arial" w:eastAsia="標楷體" w:hAnsi="Arial" w:cs="Arial" w:hint="eastAsia"/>
          <w:sz w:val="24"/>
          <w:szCs w:val="24"/>
        </w:rPr>
        <w:t>小時</w:t>
      </w:r>
      <w:r w:rsidRPr="00F158DD">
        <w:rPr>
          <w:rFonts w:ascii="Arial" w:eastAsia="標楷體" w:hAnsi="Arial" w:cs="Arial" w:hint="eastAsia"/>
          <w:sz w:val="24"/>
          <w:szCs w:val="24"/>
        </w:rPr>
        <w:t>(</w:t>
      </w:r>
      <w:proofErr w:type="gramStart"/>
      <w:r w:rsidRPr="00F158DD">
        <w:rPr>
          <w:rFonts w:ascii="Arial" w:eastAsia="標楷體" w:hAnsi="Arial" w:cs="Arial" w:hint="eastAsia"/>
          <w:sz w:val="24"/>
          <w:szCs w:val="24"/>
        </w:rPr>
        <w:t>限用悠遊</w:t>
      </w:r>
      <w:proofErr w:type="gramEnd"/>
      <w:r w:rsidRPr="00F158DD">
        <w:rPr>
          <w:rFonts w:ascii="Arial" w:eastAsia="標楷體" w:hAnsi="Arial" w:cs="Arial" w:hint="eastAsia"/>
          <w:sz w:val="24"/>
          <w:szCs w:val="24"/>
        </w:rPr>
        <w:t>卡</w:t>
      </w:r>
      <w:r w:rsidRPr="00F158DD">
        <w:rPr>
          <w:rFonts w:ascii="Arial" w:eastAsia="標楷體" w:hAnsi="Arial" w:cs="Arial" w:hint="eastAsia"/>
          <w:sz w:val="24"/>
          <w:szCs w:val="24"/>
        </w:rPr>
        <w:t>)</w:t>
      </w:r>
      <w:r w:rsidRPr="00F158DD">
        <w:rPr>
          <w:rFonts w:ascii="Arial" w:eastAsia="標楷體" w:hAnsi="Arial" w:cs="Arial" w:hint="eastAsia"/>
          <w:sz w:val="24"/>
          <w:szCs w:val="24"/>
        </w:rPr>
        <w:t>。</w:t>
      </w:r>
    </w:p>
    <w:p w:rsidR="009115D8" w:rsidRPr="00E87142" w:rsidRDefault="009115D8" w:rsidP="009115D8">
      <w:pPr>
        <w:pStyle w:val="3"/>
        <w:adjustRightInd w:val="0"/>
        <w:snapToGrid w:val="0"/>
        <w:spacing w:beforeLines="25" w:before="95" w:line="240" w:lineRule="auto"/>
        <w:rPr>
          <w:rFonts w:ascii="Arial" w:eastAsia="標楷體" w:hAnsi="Arial" w:cs="Arial" w:hint="eastAsia"/>
          <w:sz w:val="24"/>
          <w:szCs w:val="24"/>
        </w:rPr>
      </w:pPr>
    </w:p>
    <w:p w:rsidR="00BE3276" w:rsidRDefault="009115D8" w:rsidP="009115D8">
      <w:pPr>
        <w:spacing w:beforeLines="50" w:before="190" w:afterLines="25" w:after="95"/>
        <w:jc w:val="center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0.3pt;margin-top:4pt;width:534pt;height:0;z-index:251658240" o:connectortype="straight">
            <v:stroke dashstyle="dash"/>
          </v:shape>
        </w:pict>
      </w:r>
      <w:r w:rsidR="00BE3276">
        <w:rPr>
          <w:rFonts w:ascii="Arial" w:eastAsia="標楷體" w:hAnsi="Arial" w:cs="Arial" w:hint="eastAsia"/>
        </w:rPr>
        <w:t>請於</w:t>
      </w:r>
      <w:r w:rsidR="00BE3276">
        <w:rPr>
          <w:rFonts w:ascii="Arial" w:eastAsia="標楷體" w:hAnsi="Arial" w:cs="Arial" w:hint="eastAsia"/>
          <w:color w:val="FF0000"/>
        </w:rPr>
        <w:t>10</w:t>
      </w:r>
      <w:r w:rsidR="00BE3276" w:rsidRPr="00EA6D23">
        <w:rPr>
          <w:rFonts w:ascii="Arial" w:eastAsia="標楷體" w:hAnsi="Arial" w:cs="Arial" w:hint="eastAsia"/>
          <w:color w:val="FF0000"/>
        </w:rPr>
        <w:t>月</w:t>
      </w:r>
      <w:r w:rsidR="00BE3276">
        <w:rPr>
          <w:rFonts w:ascii="Arial" w:eastAsia="標楷體" w:hAnsi="Arial" w:cs="Arial" w:hint="eastAsia"/>
          <w:color w:val="FF0000"/>
        </w:rPr>
        <w:t>24</w:t>
      </w:r>
      <w:r w:rsidR="00BE3276" w:rsidRPr="00EA6D23">
        <w:rPr>
          <w:rFonts w:ascii="Arial" w:eastAsia="標楷體" w:hAnsi="Arial" w:cs="Arial" w:hint="eastAsia"/>
          <w:color w:val="FF0000"/>
        </w:rPr>
        <w:t>日</w:t>
      </w:r>
      <w:r w:rsidR="00BE3276" w:rsidRPr="00EA6D23">
        <w:rPr>
          <w:rFonts w:ascii="Arial" w:eastAsia="標楷體" w:hAnsi="Arial" w:cs="Arial"/>
          <w:color w:val="FF0000"/>
        </w:rPr>
        <w:t>(</w:t>
      </w:r>
      <w:r w:rsidR="00BE3276" w:rsidRPr="00EA6D23">
        <w:rPr>
          <w:rFonts w:ascii="Arial" w:eastAsia="標楷體" w:hAnsi="Arial" w:cs="Arial" w:hint="eastAsia"/>
          <w:color w:val="FF0000"/>
        </w:rPr>
        <w:t>星期</w:t>
      </w:r>
      <w:r w:rsidR="00BE3276">
        <w:rPr>
          <w:rFonts w:ascii="Arial" w:eastAsia="標楷體" w:hAnsi="Arial" w:cs="Arial" w:hint="eastAsia"/>
          <w:color w:val="FF0000"/>
        </w:rPr>
        <w:t>五</w:t>
      </w:r>
      <w:r w:rsidR="00BE3276" w:rsidRPr="00EA6D23">
        <w:rPr>
          <w:rFonts w:ascii="Arial" w:eastAsia="標楷體" w:hAnsi="Arial" w:cs="Arial"/>
          <w:color w:val="FF0000"/>
        </w:rPr>
        <w:t>)</w:t>
      </w:r>
      <w:r w:rsidR="00BE3276" w:rsidRPr="00EA6D23">
        <w:rPr>
          <w:rFonts w:ascii="Arial" w:eastAsia="標楷體" w:hAnsi="Arial" w:cs="Arial" w:hint="eastAsia"/>
          <w:color w:val="FF0000"/>
        </w:rPr>
        <w:t>前</w:t>
      </w:r>
      <w:r w:rsidR="00BE3276">
        <w:rPr>
          <w:rFonts w:ascii="Arial" w:eastAsia="標楷體" w:hAnsi="Arial" w:cs="Arial" w:hint="eastAsia"/>
        </w:rPr>
        <w:t>回覆本會，謝謝！</w:t>
      </w:r>
    </w:p>
    <w:tbl>
      <w:tblPr>
        <w:tblW w:w="105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6"/>
        <w:gridCol w:w="2241"/>
        <w:gridCol w:w="1731"/>
        <w:gridCol w:w="2096"/>
        <w:gridCol w:w="2718"/>
      </w:tblGrid>
      <w:tr w:rsidR="003C41C3" w:rsidTr="009115D8">
        <w:trPr>
          <w:trHeight w:val="826"/>
          <w:jc w:val="center"/>
        </w:trPr>
        <w:tc>
          <w:tcPr>
            <w:tcW w:w="10542" w:type="dxa"/>
            <w:gridSpan w:val="5"/>
            <w:vAlign w:val="center"/>
          </w:tcPr>
          <w:p w:rsidR="009115D8" w:rsidRDefault="009115D8" w:rsidP="009115D8">
            <w:pPr>
              <w:snapToGrid w:val="0"/>
              <w:spacing w:line="340" w:lineRule="exact"/>
              <w:jc w:val="center"/>
              <w:rPr>
                <w:rFonts w:ascii="Arial" w:eastAsia="標楷體" w:hAnsi="Arial" w:cs="Arial" w:hint="eastAsia"/>
                <w:b/>
                <w:bCs/>
                <w:sz w:val="32"/>
              </w:rPr>
            </w:pPr>
            <w:r w:rsidRPr="009115D8">
              <w:rPr>
                <w:rFonts w:ascii="Arial" w:eastAsia="標楷體" w:hAnsi="Arial" w:cs="Arial" w:hint="eastAsia"/>
                <w:b/>
                <w:bCs/>
                <w:sz w:val="32"/>
              </w:rPr>
              <w:t>歐銀</w:t>
            </w:r>
            <w:r w:rsidRPr="009115D8">
              <w:rPr>
                <w:rFonts w:ascii="Arial" w:eastAsia="標楷體" w:hAnsi="Arial" w:cs="Arial" w:hint="eastAsia"/>
                <w:b/>
                <w:bCs/>
                <w:sz w:val="32"/>
              </w:rPr>
              <w:t>ITS/Telematics</w:t>
            </w:r>
            <w:r w:rsidRPr="009115D8">
              <w:rPr>
                <w:rFonts w:ascii="Arial" w:eastAsia="標楷體" w:hAnsi="Arial" w:cs="Arial" w:hint="eastAsia"/>
                <w:b/>
                <w:bCs/>
                <w:sz w:val="32"/>
              </w:rPr>
              <w:t>商機發展專題演講</w:t>
            </w:r>
          </w:p>
          <w:p w:rsidR="003C41C3" w:rsidRDefault="003C41C3" w:rsidP="009115D8">
            <w:pPr>
              <w:snapToGrid w:val="0"/>
              <w:spacing w:line="3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b/>
                <w:bCs/>
                <w:sz w:val="32"/>
              </w:rPr>
              <w:t>報名回函</w:t>
            </w:r>
          </w:p>
        </w:tc>
      </w:tr>
      <w:tr w:rsidR="002E0570" w:rsidTr="00F158DD">
        <w:trPr>
          <w:trHeight w:val="510"/>
          <w:jc w:val="center"/>
        </w:trPr>
        <w:tc>
          <w:tcPr>
            <w:tcW w:w="17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0570" w:rsidRDefault="002E0570" w:rsidP="00BD6D95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單位名稱</w:t>
            </w:r>
          </w:p>
        </w:tc>
        <w:tc>
          <w:tcPr>
            <w:tcW w:w="397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0570" w:rsidRDefault="002E0570" w:rsidP="00BD6D95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0570" w:rsidRDefault="006C6B47" w:rsidP="00BD6D95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單位傳真</w:t>
            </w:r>
          </w:p>
        </w:tc>
        <w:tc>
          <w:tcPr>
            <w:tcW w:w="27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0570" w:rsidRDefault="002E0570" w:rsidP="00BD6D95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2E0570" w:rsidTr="00F158DD">
        <w:trPr>
          <w:trHeight w:val="510"/>
          <w:jc w:val="center"/>
        </w:trPr>
        <w:tc>
          <w:tcPr>
            <w:tcW w:w="175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E0570" w:rsidRDefault="002E0570" w:rsidP="00AF63B5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單位</w:t>
            </w:r>
            <w:r w:rsidR="00AF63B5">
              <w:rPr>
                <w:rFonts w:ascii="Arial" w:eastAsia="標楷體" w:hAnsi="Arial" w:cs="Arial" w:hint="eastAsia"/>
              </w:rPr>
              <w:t>連絡人</w:t>
            </w:r>
          </w:p>
        </w:tc>
        <w:tc>
          <w:tcPr>
            <w:tcW w:w="3972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E0570" w:rsidRDefault="002E0570" w:rsidP="00BD6D95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9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E0570" w:rsidRDefault="006C6B47" w:rsidP="00BD6D95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聯絡窗口電話</w:t>
            </w:r>
          </w:p>
        </w:tc>
        <w:tc>
          <w:tcPr>
            <w:tcW w:w="271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E0570" w:rsidRDefault="002E0570" w:rsidP="00BD6D95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F158DD" w:rsidTr="005B59ED">
        <w:trPr>
          <w:trHeight w:val="567"/>
          <w:jc w:val="center"/>
        </w:trPr>
        <w:tc>
          <w:tcPr>
            <w:tcW w:w="1756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F158DD" w:rsidRDefault="00F158DD" w:rsidP="00BD6D95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224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F158DD" w:rsidRDefault="00F158DD" w:rsidP="00BD6D95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部門</w:t>
            </w:r>
            <w:r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職稱</w:t>
            </w:r>
          </w:p>
        </w:tc>
        <w:tc>
          <w:tcPr>
            <w:tcW w:w="173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F158DD" w:rsidRDefault="00F158DD" w:rsidP="00BD6D95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電話</w:t>
            </w:r>
          </w:p>
        </w:tc>
        <w:tc>
          <w:tcPr>
            <w:tcW w:w="4814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F158DD" w:rsidRPr="00F158DD" w:rsidRDefault="00F158DD" w:rsidP="00F158DD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E-mail</w:t>
            </w:r>
          </w:p>
        </w:tc>
      </w:tr>
      <w:tr w:rsidR="00B46FE6" w:rsidTr="00B46FE6">
        <w:trPr>
          <w:trHeight w:val="769"/>
          <w:jc w:val="center"/>
        </w:trPr>
        <w:tc>
          <w:tcPr>
            <w:tcW w:w="1756" w:type="dxa"/>
            <w:tcBorders>
              <w:top w:val="single" w:sz="6" w:space="0" w:color="auto"/>
            </w:tcBorders>
            <w:vAlign w:val="center"/>
          </w:tcPr>
          <w:p w:rsidR="00B46FE6" w:rsidRDefault="00B46FE6" w:rsidP="002B213D">
            <w:pPr>
              <w:spacing w:line="32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41" w:type="dxa"/>
            <w:tcBorders>
              <w:top w:val="single" w:sz="6" w:space="0" w:color="auto"/>
            </w:tcBorders>
            <w:vAlign w:val="center"/>
          </w:tcPr>
          <w:p w:rsidR="00B46FE6" w:rsidRDefault="00B46FE6" w:rsidP="002B213D">
            <w:pPr>
              <w:spacing w:line="32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31" w:type="dxa"/>
            <w:tcBorders>
              <w:top w:val="single" w:sz="6" w:space="0" w:color="auto"/>
            </w:tcBorders>
            <w:vAlign w:val="center"/>
          </w:tcPr>
          <w:p w:rsidR="00B46FE6" w:rsidRDefault="00B46FE6" w:rsidP="002B213D">
            <w:pPr>
              <w:spacing w:line="32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814" w:type="dxa"/>
            <w:gridSpan w:val="2"/>
            <w:tcBorders>
              <w:top w:val="single" w:sz="6" w:space="0" w:color="auto"/>
            </w:tcBorders>
            <w:vAlign w:val="center"/>
          </w:tcPr>
          <w:p w:rsidR="00B46FE6" w:rsidRDefault="00B46FE6" w:rsidP="002B213D">
            <w:pPr>
              <w:spacing w:line="32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F158DD" w:rsidTr="00B46FE6">
        <w:trPr>
          <w:trHeight w:val="696"/>
          <w:jc w:val="center"/>
        </w:trPr>
        <w:tc>
          <w:tcPr>
            <w:tcW w:w="1756" w:type="dxa"/>
            <w:tcBorders>
              <w:top w:val="single" w:sz="6" w:space="0" w:color="auto"/>
            </w:tcBorders>
            <w:vAlign w:val="center"/>
          </w:tcPr>
          <w:p w:rsidR="00F158DD" w:rsidRDefault="00F158DD" w:rsidP="002B213D">
            <w:pPr>
              <w:spacing w:line="32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41" w:type="dxa"/>
            <w:tcBorders>
              <w:top w:val="single" w:sz="6" w:space="0" w:color="auto"/>
            </w:tcBorders>
            <w:vAlign w:val="center"/>
          </w:tcPr>
          <w:p w:rsidR="00F158DD" w:rsidRDefault="00F158DD" w:rsidP="002B213D">
            <w:pPr>
              <w:spacing w:line="32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31" w:type="dxa"/>
            <w:tcBorders>
              <w:top w:val="single" w:sz="6" w:space="0" w:color="auto"/>
            </w:tcBorders>
            <w:vAlign w:val="center"/>
          </w:tcPr>
          <w:p w:rsidR="00F158DD" w:rsidRDefault="00F158DD" w:rsidP="002B213D">
            <w:pPr>
              <w:spacing w:line="32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814" w:type="dxa"/>
            <w:gridSpan w:val="2"/>
            <w:tcBorders>
              <w:top w:val="single" w:sz="6" w:space="0" w:color="auto"/>
            </w:tcBorders>
            <w:vAlign w:val="center"/>
          </w:tcPr>
          <w:p w:rsidR="00F158DD" w:rsidRDefault="00F158DD" w:rsidP="002B213D">
            <w:pPr>
              <w:spacing w:line="320" w:lineRule="exact"/>
              <w:jc w:val="both"/>
              <w:rPr>
                <w:rFonts w:ascii="Arial" w:eastAsia="標楷體" w:hAnsi="Arial" w:cs="Arial"/>
              </w:rPr>
            </w:pPr>
          </w:p>
        </w:tc>
      </w:tr>
    </w:tbl>
    <w:p w:rsidR="00BE3276" w:rsidRPr="009115D8" w:rsidRDefault="00BE3276" w:rsidP="009115D8">
      <w:pPr>
        <w:snapToGrid w:val="0"/>
        <w:rPr>
          <w:rFonts w:ascii="Arial" w:eastAsia="標楷體" w:hAnsi="Arial" w:cs="Arial"/>
          <w:sz w:val="16"/>
          <w:szCs w:val="16"/>
        </w:rPr>
      </w:pPr>
    </w:p>
    <w:sectPr w:rsidR="00BE3276" w:rsidRPr="009115D8" w:rsidSect="009115D8">
      <w:footerReference w:type="default" r:id="rId11"/>
      <w:footerReference w:type="first" r:id="rId12"/>
      <w:pgSz w:w="11906" w:h="16838" w:code="9"/>
      <w:pgMar w:top="851" w:right="851" w:bottom="851" w:left="851" w:header="567" w:footer="446" w:gutter="0"/>
      <w:cols w:space="425"/>
      <w:titlePg/>
      <w:docGrid w:type="lines" w:linePitch="380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381" w:rsidRDefault="00926381">
      <w:r>
        <w:separator/>
      </w:r>
    </w:p>
  </w:endnote>
  <w:endnote w:type="continuationSeparator" w:id="0">
    <w:p w:rsidR="00926381" w:rsidRDefault="0092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仿宋體W5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6B" w:rsidRDefault="00926381" w:rsidP="0057295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1C8C" w:rsidRPr="00691C8C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174" w:rsidRDefault="00926381" w:rsidP="004F410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1C8C" w:rsidRPr="00691C8C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381" w:rsidRDefault="00926381">
      <w:r>
        <w:separator/>
      </w:r>
    </w:p>
  </w:footnote>
  <w:footnote w:type="continuationSeparator" w:id="0">
    <w:p w:rsidR="00926381" w:rsidRDefault="00926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5BBA"/>
    <w:multiLevelType w:val="hybridMultilevel"/>
    <w:tmpl w:val="8BE0B98C"/>
    <w:lvl w:ilvl="0" w:tplc="C588AFB4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62E16C8"/>
    <w:multiLevelType w:val="singleLevel"/>
    <w:tmpl w:val="44F84C6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>
    <w:nsid w:val="1CDA1B9A"/>
    <w:multiLevelType w:val="hybridMultilevel"/>
    <w:tmpl w:val="4426B096"/>
    <w:lvl w:ilvl="0" w:tplc="CCB61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D201B94"/>
    <w:multiLevelType w:val="singleLevel"/>
    <w:tmpl w:val="7EE80C92"/>
    <w:lvl w:ilvl="0">
      <w:start w:val="5"/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華康仿宋體W5" w:eastAsia="華康仿宋體W5" w:hAnsi="Arial" w:hint="eastAsia"/>
        <w:sz w:val="20"/>
      </w:rPr>
    </w:lvl>
  </w:abstractNum>
  <w:abstractNum w:abstractNumId="4">
    <w:nsid w:val="1FBD4562"/>
    <w:multiLevelType w:val="singleLevel"/>
    <w:tmpl w:val="19680C22"/>
    <w:lvl w:ilvl="0">
      <w:start w:val="1"/>
      <w:numFmt w:val="taiwaneseCountingThousand"/>
      <w:lvlText w:val="%1、"/>
      <w:lvlJc w:val="left"/>
      <w:pPr>
        <w:tabs>
          <w:tab w:val="num" w:pos="703"/>
        </w:tabs>
        <w:ind w:left="703" w:hanging="465"/>
      </w:pPr>
      <w:rPr>
        <w:rFonts w:hint="eastAsia"/>
      </w:rPr>
    </w:lvl>
  </w:abstractNum>
  <w:abstractNum w:abstractNumId="5">
    <w:nsid w:val="21FF6EBC"/>
    <w:multiLevelType w:val="hybridMultilevel"/>
    <w:tmpl w:val="C108D99E"/>
    <w:lvl w:ilvl="0" w:tplc="89BC7532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A21ECE80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22E54F8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3A46D9F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C80ABC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8A80C04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2BF857F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4370B53A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ED08F94A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7802112"/>
    <w:multiLevelType w:val="singleLevel"/>
    <w:tmpl w:val="CF8CC45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285"/>
      </w:pPr>
      <w:rPr>
        <w:rFonts w:hint="default"/>
      </w:rPr>
    </w:lvl>
  </w:abstractNum>
  <w:abstractNum w:abstractNumId="7">
    <w:nsid w:val="2B6878D6"/>
    <w:multiLevelType w:val="hybridMultilevel"/>
    <w:tmpl w:val="18CA3C94"/>
    <w:lvl w:ilvl="0" w:tplc="5AC231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F8D7520"/>
    <w:multiLevelType w:val="singleLevel"/>
    <w:tmpl w:val="19BC846E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48"/>
      </w:pPr>
      <w:rPr>
        <w:rFonts w:eastAsia="華康仿宋體W5" w:hint="eastAsia"/>
      </w:rPr>
    </w:lvl>
  </w:abstractNum>
  <w:abstractNum w:abstractNumId="9">
    <w:nsid w:val="39301C65"/>
    <w:multiLevelType w:val="hybridMultilevel"/>
    <w:tmpl w:val="1CAE8D22"/>
    <w:lvl w:ilvl="0" w:tplc="0409000B">
      <w:start w:val="1"/>
      <w:numFmt w:val="bullet"/>
      <w:lvlText w:val=""/>
      <w:lvlJc w:val="left"/>
      <w:pPr>
        <w:ind w:left="7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abstractNum w:abstractNumId="10">
    <w:nsid w:val="3FD046C4"/>
    <w:multiLevelType w:val="hybridMultilevel"/>
    <w:tmpl w:val="08808174"/>
    <w:lvl w:ilvl="0" w:tplc="C588AFB4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33206ED"/>
    <w:multiLevelType w:val="hybridMultilevel"/>
    <w:tmpl w:val="B95A3C5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47C140A"/>
    <w:multiLevelType w:val="hybridMultilevel"/>
    <w:tmpl w:val="DFC05BB0"/>
    <w:lvl w:ilvl="0" w:tplc="0E10F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D65623E"/>
    <w:multiLevelType w:val="hybridMultilevel"/>
    <w:tmpl w:val="4D9026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3010A72"/>
    <w:multiLevelType w:val="hybridMultilevel"/>
    <w:tmpl w:val="1F8EE6CA"/>
    <w:lvl w:ilvl="0" w:tplc="5AC231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64E3BA6"/>
    <w:multiLevelType w:val="hybridMultilevel"/>
    <w:tmpl w:val="2F923880"/>
    <w:lvl w:ilvl="0" w:tplc="0409000D">
      <w:start w:val="1"/>
      <w:numFmt w:val="bullet"/>
      <w:lvlText w:val=""/>
      <w:lvlJc w:val="left"/>
      <w:pPr>
        <w:ind w:left="7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abstractNum w:abstractNumId="16">
    <w:nsid w:val="62C31F30"/>
    <w:multiLevelType w:val="hybridMultilevel"/>
    <w:tmpl w:val="88F0DDC4"/>
    <w:lvl w:ilvl="0" w:tplc="31168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EB72007"/>
    <w:multiLevelType w:val="hybridMultilevel"/>
    <w:tmpl w:val="E3B41F20"/>
    <w:lvl w:ilvl="0" w:tplc="04090001">
      <w:start w:val="1"/>
      <w:numFmt w:val="bullet"/>
      <w:lvlText w:val=""/>
      <w:lvlJc w:val="left"/>
      <w:pPr>
        <w:ind w:left="7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11"/>
  </w:num>
  <w:num w:numId="8">
    <w:abstractNumId w:val="13"/>
  </w:num>
  <w:num w:numId="9">
    <w:abstractNumId w:val="14"/>
  </w:num>
  <w:num w:numId="10">
    <w:abstractNumId w:val="7"/>
  </w:num>
  <w:num w:numId="11">
    <w:abstractNumId w:val="10"/>
  </w:num>
  <w:num w:numId="12">
    <w:abstractNumId w:val="0"/>
  </w:num>
  <w:num w:numId="13">
    <w:abstractNumId w:val="12"/>
  </w:num>
  <w:num w:numId="14">
    <w:abstractNumId w:val="16"/>
  </w:num>
  <w:num w:numId="15">
    <w:abstractNumId w:val="2"/>
  </w:num>
  <w:num w:numId="16">
    <w:abstractNumId w:val="9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51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14C2D"/>
    <w:rsid w:val="0001411C"/>
    <w:rsid w:val="0001491F"/>
    <w:rsid w:val="00015DCA"/>
    <w:rsid w:val="00016615"/>
    <w:rsid w:val="00017D98"/>
    <w:rsid w:val="00022EA7"/>
    <w:rsid w:val="00032521"/>
    <w:rsid w:val="00056D53"/>
    <w:rsid w:val="00064512"/>
    <w:rsid w:val="00074B99"/>
    <w:rsid w:val="00077C48"/>
    <w:rsid w:val="000903EF"/>
    <w:rsid w:val="000C6AA1"/>
    <w:rsid w:val="000F2BAE"/>
    <w:rsid w:val="000F6704"/>
    <w:rsid w:val="001009EE"/>
    <w:rsid w:val="00105F53"/>
    <w:rsid w:val="00106A15"/>
    <w:rsid w:val="00116C0A"/>
    <w:rsid w:val="00116EB3"/>
    <w:rsid w:val="001256BD"/>
    <w:rsid w:val="001267C7"/>
    <w:rsid w:val="001328BE"/>
    <w:rsid w:val="00160CC6"/>
    <w:rsid w:val="00163A7F"/>
    <w:rsid w:val="00181DB3"/>
    <w:rsid w:val="00194174"/>
    <w:rsid w:val="001978B2"/>
    <w:rsid w:val="001B7DF7"/>
    <w:rsid w:val="001C34B2"/>
    <w:rsid w:val="001E6F3A"/>
    <w:rsid w:val="001F4896"/>
    <w:rsid w:val="00210088"/>
    <w:rsid w:val="00215097"/>
    <w:rsid w:val="002221C5"/>
    <w:rsid w:val="002636A4"/>
    <w:rsid w:val="00263AC8"/>
    <w:rsid w:val="00266039"/>
    <w:rsid w:val="00297922"/>
    <w:rsid w:val="002A58C0"/>
    <w:rsid w:val="002A74C0"/>
    <w:rsid w:val="002B213D"/>
    <w:rsid w:val="002E0570"/>
    <w:rsid w:val="00320864"/>
    <w:rsid w:val="00346728"/>
    <w:rsid w:val="0034754F"/>
    <w:rsid w:val="00350C2A"/>
    <w:rsid w:val="0036206E"/>
    <w:rsid w:val="00372664"/>
    <w:rsid w:val="00383079"/>
    <w:rsid w:val="003C41C3"/>
    <w:rsid w:val="003D077B"/>
    <w:rsid w:val="003D2812"/>
    <w:rsid w:val="003E5598"/>
    <w:rsid w:val="00411E19"/>
    <w:rsid w:val="004318B3"/>
    <w:rsid w:val="00443A54"/>
    <w:rsid w:val="00451F00"/>
    <w:rsid w:val="004622D2"/>
    <w:rsid w:val="00476391"/>
    <w:rsid w:val="004802FD"/>
    <w:rsid w:val="004868EB"/>
    <w:rsid w:val="004934EC"/>
    <w:rsid w:val="00495BAC"/>
    <w:rsid w:val="004A2827"/>
    <w:rsid w:val="004B4E12"/>
    <w:rsid w:val="004B6FEF"/>
    <w:rsid w:val="004C78B3"/>
    <w:rsid w:val="004D0752"/>
    <w:rsid w:val="004D2828"/>
    <w:rsid w:val="004D67A4"/>
    <w:rsid w:val="004F410A"/>
    <w:rsid w:val="00504B83"/>
    <w:rsid w:val="00533825"/>
    <w:rsid w:val="00556F9B"/>
    <w:rsid w:val="00557504"/>
    <w:rsid w:val="00557990"/>
    <w:rsid w:val="0057295E"/>
    <w:rsid w:val="00576BF1"/>
    <w:rsid w:val="0057772A"/>
    <w:rsid w:val="005A0FA5"/>
    <w:rsid w:val="005A5FA7"/>
    <w:rsid w:val="005A62AA"/>
    <w:rsid w:val="005B59ED"/>
    <w:rsid w:val="005F4212"/>
    <w:rsid w:val="006435EC"/>
    <w:rsid w:val="0065633A"/>
    <w:rsid w:val="00691C8C"/>
    <w:rsid w:val="006C6B47"/>
    <w:rsid w:val="006F75BA"/>
    <w:rsid w:val="006F7E04"/>
    <w:rsid w:val="00701E80"/>
    <w:rsid w:val="00711550"/>
    <w:rsid w:val="0071197D"/>
    <w:rsid w:val="00722024"/>
    <w:rsid w:val="0074441E"/>
    <w:rsid w:val="00745BE4"/>
    <w:rsid w:val="00746C57"/>
    <w:rsid w:val="0075155C"/>
    <w:rsid w:val="00752B33"/>
    <w:rsid w:val="00790C03"/>
    <w:rsid w:val="00791AD5"/>
    <w:rsid w:val="007E2AD6"/>
    <w:rsid w:val="0080561A"/>
    <w:rsid w:val="008267CA"/>
    <w:rsid w:val="00857EE1"/>
    <w:rsid w:val="0086410C"/>
    <w:rsid w:val="008834CD"/>
    <w:rsid w:val="008E127B"/>
    <w:rsid w:val="008F5956"/>
    <w:rsid w:val="008F5F76"/>
    <w:rsid w:val="009115D8"/>
    <w:rsid w:val="00920940"/>
    <w:rsid w:val="00925864"/>
    <w:rsid w:val="00926381"/>
    <w:rsid w:val="0094115E"/>
    <w:rsid w:val="00947D39"/>
    <w:rsid w:val="00952297"/>
    <w:rsid w:val="00962DFF"/>
    <w:rsid w:val="009651B3"/>
    <w:rsid w:val="00965555"/>
    <w:rsid w:val="009B0FD7"/>
    <w:rsid w:val="009C7990"/>
    <w:rsid w:val="009D6CC6"/>
    <w:rsid w:val="009E25AF"/>
    <w:rsid w:val="009F42EF"/>
    <w:rsid w:val="009F674B"/>
    <w:rsid w:val="00A43A78"/>
    <w:rsid w:val="00A94B77"/>
    <w:rsid w:val="00A95E24"/>
    <w:rsid w:val="00AC4349"/>
    <w:rsid w:val="00AF63B5"/>
    <w:rsid w:val="00B02F4C"/>
    <w:rsid w:val="00B4425F"/>
    <w:rsid w:val="00B46FE6"/>
    <w:rsid w:val="00B73435"/>
    <w:rsid w:val="00B918F4"/>
    <w:rsid w:val="00BB7FA7"/>
    <w:rsid w:val="00BC05CC"/>
    <w:rsid w:val="00BC1590"/>
    <w:rsid w:val="00BC236D"/>
    <w:rsid w:val="00BD6D95"/>
    <w:rsid w:val="00BD759D"/>
    <w:rsid w:val="00BE3276"/>
    <w:rsid w:val="00BF068F"/>
    <w:rsid w:val="00C048AA"/>
    <w:rsid w:val="00C064D3"/>
    <w:rsid w:val="00C311BB"/>
    <w:rsid w:val="00C34B06"/>
    <w:rsid w:val="00C376C2"/>
    <w:rsid w:val="00C41AC3"/>
    <w:rsid w:val="00C42EFC"/>
    <w:rsid w:val="00C82361"/>
    <w:rsid w:val="00C82A3C"/>
    <w:rsid w:val="00C87C0E"/>
    <w:rsid w:val="00C92B21"/>
    <w:rsid w:val="00CB32DF"/>
    <w:rsid w:val="00CD679F"/>
    <w:rsid w:val="00CE178D"/>
    <w:rsid w:val="00CE5BF8"/>
    <w:rsid w:val="00D1694A"/>
    <w:rsid w:val="00D31FD5"/>
    <w:rsid w:val="00D74654"/>
    <w:rsid w:val="00D8386B"/>
    <w:rsid w:val="00D8698E"/>
    <w:rsid w:val="00D9006E"/>
    <w:rsid w:val="00D931AA"/>
    <w:rsid w:val="00D93409"/>
    <w:rsid w:val="00D93CA6"/>
    <w:rsid w:val="00DC001E"/>
    <w:rsid w:val="00DC6A0C"/>
    <w:rsid w:val="00E00125"/>
    <w:rsid w:val="00E00510"/>
    <w:rsid w:val="00E14A0A"/>
    <w:rsid w:val="00E14C2D"/>
    <w:rsid w:val="00E15582"/>
    <w:rsid w:val="00E16B00"/>
    <w:rsid w:val="00E33BFF"/>
    <w:rsid w:val="00E420FE"/>
    <w:rsid w:val="00E526FA"/>
    <w:rsid w:val="00E671A8"/>
    <w:rsid w:val="00E76DD8"/>
    <w:rsid w:val="00E87142"/>
    <w:rsid w:val="00E90008"/>
    <w:rsid w:val="00EA4ABF"/>
    <w:rsid w:val="00EA6D23"/>
    <w:rsid w:val="00EB5328"/>
    <w:rsid w:val="00EC5DB6"/>
    <w:rsid w:val="00F01A19"/>
    <w:rsid w:val="00F13162"/>
    <w:rsid w:val="00F158DD"/>
    <w:rsid w:val="00F331FB"/>
    <w:rsid w:val="00F347F4"/>
    <w:rsid w:val="00F71629"/>
    <w:rsid w:val="00F742BD"/>
    <w:rsid w:val="00F84D04"/>
    <w:rsid w:val="00FD2DE8"/>
    <w:rsid w:val="00FD4022"/>
    <w:rsid w:val="00FE16AC"/>
    <w:rsid w:val="00FE41E3"/>
    <w:rsid w:val="00FE7D34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3A54"/>
    <w:pPr>
      <w:widowControl w:val="0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3A5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443A5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Date"/>
    <w:basedOn w:val="a"/>
    <w:next w:val="a"/>
    <w:rsid w:val="00443A54"/>
    <w:pPr>
      <w:jc w:val="right"/>
    </w:pPr>
    <w:rPr>
      <w:rFonts w:eastAsia="標楷體"/>
    </w:rPr>
  </w:style>
  <w:style w:type="character" w:styleId="a8">
    <w:name w:val="Hyperlink"/>
    <w:rsid w:val="00443A54"/>
    <w:rPr>
      <w:color w:val="0000FF"/>
      <w:u w:val="single"/>
    </w:rPr>
  </w:style>
  <w:style w:type="character" w:styleId="a9">
    <w:name w:val="FollowedHyperlink"/>
    <w:rsid w:val="00443A54"/>
    <w:rPr>
      <w:color w:val="800080"/>
      <w:u w:val="single"/>
    </w:rPr>
  </w:style>
  <w:style w:type="paragraph" w:styleId="aa">
    <w:name w:val="Body Text Indent"/>
    <w:basedOn w:val="a"/>
    <w:rsid w:val="00443A54"/>
    <w:pPr>
      <w:ind w:firstLine="480"/>
    </w:pPr>
    <w:rPr>
      <w:rFonts w:eastAsia="標楷體"/>
    </w:rPr>
  </w:style>
  <w:style w:type="paragraph" w:styleId="2">
    <w:name w:val="Body Text Indent 2"/>
    <w:basedOn w:val="a"/>
    <w:rsid w:val="00443A54"/>
    <w:pPr>
      <w:ind w:left="480"/>
    </w:pPr>
    <w:rPr>
      <w:rFonts w:eastAsia="標楷體"/>
      <w:sz w:val="24"/>
    </w:rPr>
  </w:style>
  <w:style w:type="paragraph" w:styleId="ab">
    <w:name w:val="Body Text"/>
    <w:basedOn w:val="a"/>
    <w:rsid w:val="00443A54"/>
    <w:pPr>
      <w:spacing w:line="240" w:lineRule="atLeast"/>
    </w:pPr>
    <w:rPr>
      <w:rFonts w:eastAsia="標楷體"/>
      <w:sz w:val="24"/>
    </w:rPr>
  </w:style>
  <w:style w:type="paragraph" w:styleId="ac">
    <w:name w:val="Salutation"/>
    <w:basedOn w:val="a"/>
    <w:next w:val="a"/>
    <w:rsid w:val="00443A54"/>
    <w:rPr>
      <w:rFonts w:eastAsia="標楷體"/>
    </w:rPr>
  </w:style>
  <w:style w:type="paragraph" w:styleId="ad">
    <w:name w:val="Closing"/>
    <w:basedOn w:val="a"/>
    <w:next w:val="a"/>
    <w:rsid w:val="00443A54"/>
    <w:pPr>
      <w:ind w:left="4320"/>
    </w:pPr>
    <w:rPr>
      <w:rFonts w:eastAsia="標楷體"/>
    </w:rPr>
  </w:style>
  <w:style w:type="paragraph" w:styleId="3">
    <w:name w:val="Body Text Indent 3"/>
    <w:basedOn w:val="a"/>
    <w:rsid w:val="00443A54"/>
    <w:pPr>
      <w:spacing w:line="360" w:lineRule="auto"/>
      <w:ind w:left="907" w:hanging="907"/>
      <w:jc w:val="both"/>
    </w:pPr>
    <w:rPr>
      <w:rFonts w:eastAsia="華康仿宋體W5"/>
    </w:rPr>
  </w:style>
  <w:style w:type="paragraph" w:customStyle="1" w:styleId="affiliation">
    <w:name w:val="affiliation"/>
    <w:basedOn w:val="a"/>
    <w:rsid w:val="00443A54"/>
    <w:pPr>
      <w:adjustRightInd w:val="0"/>
      <w:spacing w:line="240" w:lineRule="atLeast"/>
      <w:jc w:val="center"/>
      <w:textAlignment w:val="baseline"/>
    </w:pPr>
    <w:rPr>
      <w:rFonts w:eastAsia="標楷體"/>
      <w:kern w:val="0"/>
      <w:sz w:val="24"/>
    </w:rPr>
  </w:style>
  <w:style w:type="character" w:styleId="ae">
    <w:name w:val="annotation reference"/>
    <w:semiHidden/>
    <w:rsid w:val="00443A54"/>
    <w:rPr>
      <w:sz w:val="18"/>
      <w:szCs w:val="18"/>
    </w:rPr>
  </w:style>
  <w:style w:type="paragraph" w:styleId="af">
    <w:name w:val="annotation text"/>
    <w:basedOn w:val="a"/>
    <w:semiHidden/>
    <w:rsid w:val="00443A54"/>
  </w:style>
  <w:style w:type="paragraph" w:styleId="20">
    <w:name w:val="Body Text 2"/>
    <w:basedOn w:val="a"/>
    <w:rsid w:val="00443A54"/>
    <w:pPr>
      <w:spacing w:line="240" w:lineRule="exact"/>
    </w:pPr>
    <w:rPr>
      <w:rFonts w:eastAsia="華康仿宋體W5"/>
      <w:sz w:val="20"/>
    </w:rPr>
  </w:style>
  <w:style w:type="paragraph" w:styleId="30">
    <w:name w:val="Body Text 3"/>
    <w:basedOn w:val="a"/>
    <w:rsid w:val="00443A54"/>
    <w:pPr>
      <w:spacing w:line="240" w:lineRule="exact"/>
      <w:jc w:val="center"/>
    </w:pPr>
    <w:rPr>
      <w:rFonts w:eastAsia="華康仿宋體W5"/>
      <w:color w:val="FF0000"/>
      <w:sz w:val="20"/>
    </w:rPr>
  </w:style>
  <w:style w:type="paragraph" w:styleId="Web">
    <w:name w:val="Normal (Web)"/>
    <w:basedOn w:val="a"/>
    <w:rsid w:val="00443A54"/>
    <w:pPr>
      <w:widowControl/>
      <w:spacing w:before="100" w:beforeAutospacing="1" w:after="100" w:afterAutospacing="1"/>
    </w:pPr>
    <w:rPr>
      <w:rFonts w:ascii="新細明體"/>
      <w:color w:val="FFFFFF"/>
      <w:kern w:val="0"/>
      <w:sz w:val="24"/>
      <w:szCs w:val="24"/>
    </w:rPr>
  </w:style>
  <w:style w:type="paragraph" w:styleId="af0">
    <w:name w:val="Balloon Text"/>
    <w:basedOn w:val="a"/>
    <w:link w:val="af1"/>
    <w:rsid w:val="00163A7F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rsid w:val="00163A7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style-span">
    <w:name w:val="apple-style-span"/>
    <w:basedOn w:val="a0"/>
    <w:rsid w:val="005F4212"/>
  </w:style>
  <w:style w:type="character" w:customStyle="1" w:styleId="a4">
    <w:name w:val="頁首 字元"/>
    <w:link w:val="a3"/>
    <w:uiPriority w:val="99"/>
    <w:rsid w:val="006F7E04"/>
    <w:rPr>
      <w:kern w:val="2"/>
    </w:rPr>
  </w:style>
  <w:style w:type="character" w:customStyle="1" w:styleId="a6">
    <w:name w:val="頁尾 字元"/>
    <w:link w:val="a5"/>
    <w:uiPriority w:val="99"/>
    <w:rsid w:val="00D8386B"/>
    <w:rPr>
      <w:kern w:val="2"/>
    </w:rPr>
  </w:style>
  <w:style w:type="table" w:styleId="af2">
    <w:name w:val="Table Grid"/>
    <w:basedOn w:val="a1"/>
    <w:rsid w:val="00533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to611maki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goto611maki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234</Words>
  <Characters>1335</Characters>
  <Application>Microsoft Office Word</Application>
  <DocSecurity>0</DocSecurity>
  <Lines>11</Lines>
  <Paragraphs>3</Paragraphs>
  <ScaleCrop>false</ScaleCrop>
  <Company>ITS Taiwan</Company>
  <LinksUpToDate>false</LinksUpToDate>
  <CharactersWithSpaces>1566</CharactersWithSpaces>
  <SharedDoc>false</SharedDoc>
  <HLinks>
    <vt:vector size="12" baseType="variant">
      <vt:variant>
        <vt:i4>1769507</vt:i4>
      </vt:variant>
      <vt:variant>
        <vt:i4>3</vt:i4>
      </vt:variant>
      <vt:variant>
        <vt:i4>0</vt:i4>
      </vt:variant>
      <vt:variant>
        <vt:i4>5</vt:i4>
      </vt:variant>
      <vt:variant>
        <vt:lpwstr>mailto:its@its-taiwan.org.tw</vt:lpwstr>
      </vt:variant>
      <vt:variant>
        <vt:lpwstr/>
      </vt:variant>
      <vt:variant>
        <vt:i4>1769507</vt:i4>
      </vt:variant>
      <vt:variant>
        <vt:i4>0</vt:i4>
      </vt:variant>
      <vt:variant>
        <vt:i4>0</vt:i4>
      </vt:variant>
      <vt:variant>
        <vt:i4>5</vt:i4>
      </vt:variant>
      <vt:variant>
        <vt:lpwstr>mailto:its@its-taiwan.org.tw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990726高雄ITS Workshop議程報名表</dc:title>
  <dc:creator>ITS Taiwan</dc:creator>
  <cp:lastModifiedBy>JIM</cp:lastModifiedBy>
  <cp:revision>42</cp:revision>
  <cp:lastPrinted>2014-10-02T08:21:00Z</cp:lastPrinted>
  <dcterms:created xsi:type="dcterms:W3CDTF">2014-10-02T08:02:00Z</dcterms:created>
  <dcterms:modified xsi:type="dcterms:W3CDTF">2014-10-02T08:57:00Z</dcterms:modified>
</cp:coreProperties>
</file>