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2D" w:rsidRPr="00410A68" w:rsidRDefault="004739FE" w:rsidP="00410A68">
      <w:pPr>
        <w:snapToGrid w:val="0"/>
        <w:ind w:leftChars="1" w:left="1696" w:right="-180" w:hangingChars="529" w:hanging="1694"/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410A68">
        <w:rPr>
          <w:rFonts w:ascii="Arial" w:hAnsi="Arial" w:cs="Arial"/>
          <w:b/>
          <w:noProof/>
          <w:color w:val="0000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162DC4" wp14:editId="16E697D1">
            <wp:simplePos x="0" y="0"/>
            <wp:positionH relativeFrom="column">
              <wp:posOffset>53975</wp:posOffset>
            </wp:positionH>
            <wp:positionV relativeFrom="paragraph">
              <wp:posOffset>1905</wp:posOffset>
            </wp:positionV>
            <wp:extent cx="695116" cy="7143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ITSW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1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82D" w:rsidRPr="00410A68">
        <w:rPr>
          <w:rFonts w:ascii="Arial" w:hAnsi="Arial" w:cs="Arial"/>
          <w:b/>
          <w:color w:val="000080"/>
          <w:sz w:val="32"/>
          <w:szCs w:val="32"/>
        </w:rPr>
        <w:t>20</w:t>
      </w:r>
      <w:r w:rsidR="0036367C" w:rsidRPr="00410A68">
        <w:rPr>
          <w:rFonts w:ascii="Arial" w:hAnsi="Arial" w:cs="Arial"/>
          <w:b/>
          <w:color w:val="000080"/>
          <w:sz w:val="32"/>
          <w:szCs w:val="32"/>
        </w:rPr>
        <w:t>1</w:t>
      </w:r>
      <w:r w:rsidRPr="00410A68">
        <w:rPr>
          <w:rFonts w:ascii="Arial" w:hAnsi="Arial" w:cs="Arial" w:hint="eastAsia"/>
          <w:b/>
          <w:color w:val="000080"/>
          <w:sz w:val="32"/>
          <w:szCs w:val="32"/>
        </w:rPr>
        <w:t>5</w:t>
      </w:r>
      <w:r w:rsidR="00BD782D" w:rsidRPr="00410A68">
        <w:rPr>
          <w:rFonts w:ascii="Arial" w:hAnsi="新細明體" w:cs="Arial"/>
          <w:b/>
          <w:color w:val="000080"/>
          <w:sz w:val="32"/>
          <w:szCs w:val="32"/>
        </w:rPr>
        <w:t>年</w:t>
      </w:r>
      <w:r w:rsidRPr="00410A68">
        <w:rPr>
          <w:rFonts w:ascii="Arial" w:hAnsi="新細明體" w:cs="Arial" w:hint="eastAsia"/>
          <w:b/>
          <w:color w:val="000080"/>
          <w:sz w:val="32"/>
          <w:szCs w:val="32"/>
        </w:rPr>
        <w:t>法國波爾多</w:t>
      </w:r>
      <w:r w:rsidR="00BD782D" w:rsidRPr="00410A68">
        <w:rPr>
          <w:rFonts w:ascii="Arial" w:hAnsi="新細明體" w:cs="Arial"/>
          <w:b/>
          <w:color w:val="000080"/>
          <w:sz w:val="32"/>
          <w:szCs w:val="32"/>
        </w:rPr>
        <w:t>第</w:t>
      </w:r>
      <w:r w:rsidRPr="00410A68">
        <w:rPr>
          <w:rFonts w:ascii="Arial" w:hAnsi="Arial" w:cs="Arial" w:hint="eastAsia"/>
          <w:b/>
          <w:color w:val="000080"/>
          <w:sz w:val="32"/>
          <w:szCs w:val="32"/>
        </w:rPr>
        <w:t>22</w:t>
      </w:r>
      <w:r w:rsidR="00BD782D" w:rsidRPr="00410A68">
        <w:rPr>
          <w:rFonts w:ascii="Arial" w:hAnsi="新細明體" w:cs="Arial"/>
          <w:b/>
          <w:color w:val="000080"/>
          <w:sz w:val="32"/>
          <w:szCs w:val="32"/>
        </w:rPr>
        <w:t>屆智慧型運輸系統</w:t>
      </w:r>
      <w:r w:rsidR="0036367C" w:rsidRPr="00410A68">
        <w:rPr>
          <w:rFonts w:ascii="Arial" w:hAnsi="新細明體" w:cs="Arial"/>
          <w:b/>
          <w:color w:val="000080"/>
          <w:sz w:val="32"/>
          <w:szCs w:val="32"/>
        </w:rPr>
        <w:t>世界大會</w:t>
      </w:r>
    </w:p>
    <w:p w:rsidR="00BD782D" w:rsidRPr="00410A68" w:rsidRDefault="004739FE" w:rsidP="00410A68">
      <w:pPr>
        <w:snapToGrid w:val="0"/>
        <w:ind w:leftChars="1" w:left="1696" w:hangingChars="529" w:hanging="1694"/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410A68">
        <w:rPr>
          <w:rFonts w:ascii="Arial" w:hAnsi="Arial" w:cs="Arial"/>
          <w:b/>
          <w:color w:val="000080"/>
          <w:sz w:val="32"/>
          <w:szCs w:val="32"/>
        </w:rPr>
        <w:t>22nd ITS World Congress</w:t>
      </w:r>
      <w:r w:rsidR="007839D5" w:rsidRPr="00410A68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Pr="00410A68">
        <w:rPr>
          <w:rFonts w:ascii="Arial" w:hAnsi="Arial" w:cs="Arial"/>
          <w:b/>
          <w:color w:val="000080"/>
          <w:sz w:val="32"/>
          <w:szCs w:val="32"/>
        </w:rPr>
        <w:t>Bordeaux</w:t>
      </w:r>
      <w:r w:rsidR="007839D5" w:rsidRPr="00410A68">
        <w:rPr>
          <w:rFonts w:ascii="Arial" w:hAnsi="Arial" w:cs="Arial"/>
          <w:b/>
          <w:color w:val="000080"/>
          <w:sz w:val="32"/>
          <w:szCs w:val="32"/>
        </w:rPr>
        <w:t xml:space="preserve"> 201</w:t>
      </w:r>
      <w:r w:rsidRPr="00410A68">
        <w:rPr>
          <w:rFonts w:ascii="Arial" w:hAnsi="Arial" w:cs="Arial" w:hint="eastAsia"/>
          <w:b/>
          <w:color w:val="000080"/>
          <w:sz w:val="32"/>
          <w:szCs w:val="32"/>
        </w:rPr>
        <w:t>5</w:t>
      </w:r>
    </w:p>
    <w:p w:rsidR="00BD782D" w:rsidRPr="0088190F" w:rsidRDefault="007A434D" w:rsidP="00410A68">
      <w:pPr>
        <w:snapToGrid w:val="0"/>
        <w:spacing w:afterLines="50" w:after="180"/>
        <w:ind w:leftChars="1" w:left="1696" w:hangingChars="529" w:hanging="1694"/>
        <w:jc w:val="center"/>
        <w:rPr>
          <w:rFonts w:ascii="Arial" w:hAnsi="新細明體" w:cs="Arial"/>
          <w:b/>
          <w:color w:val="000080"/>
          <w:sz w:val="34"/>
        </w:rPr>
      </w:pPr>
      <w:r w:rsidRPr="00410A68">
        <w:rPr>
          <w:rFonts w:ascii="Arial" w:hAnsi="新細明體" w:cs="Arial" w:hint="eastAsia"/>
          <w:b/>
          <w:color w:val="000080"/>
          <w:sz w:val="32"/>
          <w:szCs w:val="32"/>
        </w:rPr>
        <w:t>參展</w:t>
      </w:r>
      <w:r w:rsidR="006F66E6" w:rsidRPr="006F66E6">
        <w:rPr>
          <w:rFonts w:ascii="Arial" w:hAnsi="新細明體" w:cs="Arial" w:hint="eastAsia"/>
          <w:b/>
          <w:color w:val="000080"/>
          <w:sz w:val="32"/>
          <w:szCs w:val="32"/>
        </w:rPr>
        <w:t>組團報名公告</w:t>
      </w:r>
    </w:p>
    <w:p w:rsidR="00232EC2" w:rsidRPr="00760AAB" w:rsidRDefault="0036367C" w:rsidP="00760AAB">
      <w:pPr>
        <w:snapToGrid w:val="0"/>
        <w:spacing w:beforeLines="20" w:before="72"/>
        <w:ind w:firstLineChars="200" w:firstLine="521"/>
        <w:rPr>
          <w:rStyle w:val="aa"/>
          <w:rFonts w:ascii="Arial" w:hAnsi="新細明體" w:cs="Arial"/>
          <w:sz w:val="26"/>
          <w:szCs w:val="26"/>
        </w:rPr>
      </w:pPr>
      <w:r w:rsidRPr="00760AAB">
        <w:rPr>
          <w:rStyle w:val="aa"/>
          <w:rFonts w:ascii="Arial" w:hAnsi="新細明體" w:cs="Arial"/>
          <w:sz w:val="26"/>
          <w:szCs w:val="26"/>
        </w:rPr>
        <w:t>「</w:t>
      </w:r>
      <w:r w:rsidRPr="00760AAB">
        <w:rPr>
          <w:rStyle w:val="aa"/>
          <w:rFonts w:ascii="Arial" w:hAnsi="新細明體" w:cs="Arial"/>
          <w:sz w:val="26"/>
          <w:szCs w:val="26"/>
        </w:rPr>
        <w:t>20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15</w:t>
      </w:r>
      <w:r w:rsidR="007839D5" w:rsidRPr="00760AAB">
        <w:rPr>
          <w:rStyle w:val="aa"/>
          <w:rFonts w:ascii="Arial" w:hAnsi="新細明體" w:cs="Arial"/>
          <w:sz w:val="26"/>
          <w:szCs w:val="26"/>
        </w:rPr>
        <w:t>年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法國波爾多</w:t>
      </w:r>
      <w:r w:rsidRPr="00760AAB">
        <w:rPr>
          <w:rStyle w:val="aa"/>
          <w:rFonts w:ascii="Arial" w:hAnsi="新細明體" w:cs="Arial"/>
          <w:sz w:val="26"/>
          <w:szCs w:val="26"/>
        </w:rPr>
        <w:t>第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22</w:t>
      </w:r>
      <w:r w:rsidRPr="00760AAB">
        <w:rPr>
          <w:rStyle w:val="aa"/>
          <w:rFonts w:ascii="Arial" w:hAnsi="新細明體" w:cs="Arial"/>
          <w:sz w:val="26"/>
          <w:szCs w:val="26"/>
        </w:rPr>
        <w:t>屆智慧型運輸系統世界大會」（</w:t>
      </w:r>
      <w:r w:rsidR="00970B7F" w:rsidRPr="00760AAB">
        <w:rPr>
          <w:rStyle w:val="aa"/>
          <w:rFonts w:ascii="Arial" w:hAnsi="新細明體" w:cs="Arial"/>
          <w:sz w:val="26"/>
          <w:szCs w:val="26"/>
        </w:rPr>
        <w:t>IT</w:t>
      </w:r>
      <w:r w:rsidR="00970B7F" w:rsidRPr="00760AAB">
        <w:rPr>
          <w:rStyle w:val="aa"/>
          <w:rFonts w:ascii="Arial" w:hAnsi="新細明體" w:cs="Arial" w:hint="eastAsia"/>
          <w:sz w:val="26"/>
          <w:szCs w:val="26"/>
        </w:rPr>
        <w:t>S World Congress</w:t>
      </w:r>
      <w:r w:rsidRPr="00760AAB">
        <w:rPr>
          <w:rStyle w:val="aa"/>
          <w:rFonts w:ascii="Arial" w:hAnsi="新細明體" w:cs="Arial"/>
          <w:sz w:val="26"/>
          <w:szCs w:val="26"/>
        </w:rPr>
        <w:t>）將於</w:t>
      </w:r>
      <w:r w:rsidRPr="00760AAB">
        <w:rPr>
          <w:rStyle w:val="aa"/>
          <w:rFonts w:ascii="Arial" w:hAnsi="新細明體" w:cs="Arial"/>
          <w:sz w:val="26"/>
          <w:szCs w:val="26"/>
        </w:rPr>
        <w:t>201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5</w:t>
      </w:r>
      <w:r w:rsidRPr="00760AAB">
        <w:rPr>
          <w:rStyle w:val="aa"/>
          <w:rFonts w:ascii="Arial" w:hAnsi="新細明體" w:cs="Arial"/>
          <w:sz w:val="26"/>
          <w:szCs w:val="26"/>
        </w:rPr>
        <w:t>年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10</w:t>
      </w:r>
      <w:r w:rsidRPr="00760AAB">
        <w:rPr>
          <w:rStyle w:val="aa"/>
          <w:rFonts w:ascii="Arial" w:hAnsi="新細明體" w:cs="Arial"/>
          <w:sz w:val="26"/>
          <w:szCs w:val="26"/>
        </w:rPr>
        <w:t>月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5</w:t>
      </w:r>
      <w:r w:rsidR="007839D5" w:rsidRPr="00760AAB">
        <w:rPr>
          <w:rStyle w:val="aa"/>
          <w:rFonts w:ascii="Arial" w:hAnsi="新細明體" w:cs="Arial"/>
          <w:sz w:val="26"/>
          <w:szCs w:val="26"/>
        </w:rPr>
        <w:t>~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9</w:t>
      </w:r>
      <w:r w:rsidRPr="00760AAB">
        <w:rPr>
          <w:rStyle w:val="aa"/>
          <w:rFonts w:ascii="Arial" w:hAnsi="新細明體" w:cs="Arial"/>
          <w:sz w:val="26"/>
          <w:szCs w:val="26"/>
        </w:rPr>
        <w:t>日假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法國波爾多</w:t>
      </w:r>
      <w:r w:rsidRPr="00760AAB">
        <w:rPr>
          <w:rStyle w:val="aa"/>
          <w:rFonts w:ascii="Arial" w:hAnsi="新細明體" w:cs="Arial"/>
          <w:sz w:val="26"/>
          <w:szCs w:val="26"/>
        </w:rPr>
        <w:t>舉行。</w:t>
      </w:r>
    </w:p>
    <w:p w:rsidR="0036367C" w:rsidRPr="00760AAB" w:rsidRDefault="004739FE" w:rsidP="00760AAB">
      <w:pPr>
        <w:snapToGrid w:val="0"/>
        <w:spacing w:beforeLines="20" w:before="72"/>
        <w:ind w:firstLineChars="200" w:firstLine="521"/>
        <w:rPr>
          <w:rStyle w:val="aa"/>
          <w:rFonts w:ascii="Arial" w:hAnsi="新細明體" w:cs="Arial"/>
          <w:color w:val="FF0000"/>
          <w:sz w:val="26"/>
          <w:szCs w:val="26"/>
        </w:rPr>
      </w:pPr>
      <w:r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本會籌設</w:t>
      </w:r>
      <w:r w:rsidR="00BB678A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「</w:t>
      </w:r>
      <w:r w:rsidR="00BB678A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ITS</w:t>
      </w:r>
      <w:r w:rsidR="00BB678A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台灣館」展覽聯合攤位，攤位編號</w:t>
      </w:r>
      <w:r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No.A1</w:t>
      </w:r>
      <w:r w:rsidR="00BB678A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，</w:t>
      </w:r>
      <w:r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展出面積</w:t>
      </w:r>
      <w:r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18</w:t>
      </w:r>
      <w:r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平方公尺，</w:t>
      </w:r>
      <w:r w:rsidR="00BB678A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參展費用一個單位預計為新台幣</w:t>
      </w:r>
      <w:r w:rsidR="007A434D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25</w:t>
      </w:r>
      <w:r w:rsidR="00BB678A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萬元，歡迎有興趣推展國際商機的會員參與。</w:t>
      </w:r>
    </w:p>
    <w:p w:rsidR="00E50895" w:rsidRPr="006F66E6" w:rsidRDefault="00E50895" w:rsidP="00760AAB">
      <w:pPr>
        <w:snapToGrid w:val="0"/>
        <w:spacing w:beforeLines="20" w:before="72"/>
        <w:ind w:firstLineChars="200" w:firstLine="521"/>
        <w:rPr>
          <w:rStyle w:val="aa"/>
          <w:rFonts w:ascii="Arial" w:hAnsi="新細明體" w:cs="Arial"/>
          <w:color w:val="990000"/>
          <w:sz w:val="26"/>
          <w:szCs w:val="26"/>
        </w:rPr>
      </w:pPr>
      <w:r w:rsidRPr="006F66E6">
        <w:rPr>
          <w:rStyle w:val="aa"/>
          <w:rFonts w:ascii="Arial" w:hAnsi="新細明體" w:cs="Arial" w:hint="eastAsia"/>
          <w:color w:val="990000"/>
          <w:sz w:val="26"/>
          <w:szCs w:val="26"/>
        </w:rPr>
        <w:t>本會訂於</w:t>
      </w:r>
      <w:r w:rsidR="004739FE" w:rsidRPr="006F66E6">
        <w:rPr>
          <w:rStyle w:val="aa"/>
          <w:rFonts w:ascii="Arial" w:hAnsi="新細明體" w:cs="Arial" w:hint="eastAsia"/>
          <w:color w:val="990000"/>
          <w:sz w:val="26"/>
          <w:szCs w:val="26"/>
        </w:rPr>
        <w:t>10</w:t>
      </w:r>
      <w:r w:rsidRPr="006F66E6">
        <w:rPr>
          <w:rStyle w:val="aa"/>
          <w:rFonts w:ascii="Arial" w:hAnsi="新細明體" w:cs="Arial" w:hint="eastAsia"/>
          <w:color w:val="990000"/>
          <w:sz w:val="26"/>
          <w:szCs w:val="26"/>
        </w:rPr>
        <w:t>月</w:t>
      </w:r>
      <w:r w:rsidR="004739FE" w:rsidRPr="006F66E6">
        <w:rPr>
          <w:rStyle w:val="aa"/>
          <w:rFonts w:ascii="Arial" w:hAnsi="新細明體" w:cs="Arial" w:hint="eastAsia"/>
          <w:color w:val="990000"/>
          <w:sz w:val="26"/>
          <w:szCs w:val="26"/>
        </w:rPr>
        <w:t>8</w:t>
      </w:r>
      <w:r w:rsidRPr="006F66E6">
        <w:rPr>
          <w:rStyle w:val="aa"/>
          <w:rFonts w:ascii="Arial" w:hAnsi="新細明體" w:cs="Arial" w:hint="eastAsia"/>
          <w:color w:val="990000"/>
          <w:sz w:val="26"/>
          <w:szCs w:val="26"/>
        </w:rPr>
        <w:t>日星期</w:t>
      </w:r>
      <w:r w:rsidR="004739FE" w:rsidRPr="006F66E6">
        <w:rPr>
          <w:rStyle w:val="aa"/>
          <w:rFonts w:ascii="Arial" w:hAnsi="新細明體" w:cs="Arial" w:hint="eastAsia"/>
          <w:color w:val="990000"/>
          <w:sz w:val="26"/>
          <w:szCs w:val="26"/>
        </w:rPr>
        <w:t>四</w:t>
      </w:r>
      <w:r w:rsidRPr="006F66E6">
        <w:rPr>
          <w:rStyle w:val="aa"/>
          <w:rFonts w:ascii="Arial" w:hAnsi="新細明體" w:cs="Arial" w:hint="eastAsia"/>
          <w:color w:val="990000"/>
          <w:sz w:val="26"/>
          <w:szCs w:val="26"/>
        </w:rPr>
        <w:t>晚間舉辦「台灣之夜」晚宴，敬邀台灣與會者共襄盛舉。</w:t>
      </w:r>
    </w:p>
    <w:p w:rsidR="001D106D" w:rsidRPr="00410A68" w:rsidRDefault="00E50895" w:rsidP="00760AAB">
      <w:pPr>
        <w:snapToGrid w:val="0"/>
        <w:spacing w:beforeLines="20" w:before="72"/>
        <w:ind w:firstLineChars="200" w:firstLine="521"/>
        <w:rPr>
          <w:rFonts w:ascii="Arial" w:hAnsi="新細明體" w:cs="Arial"/>
          <w:b/>
          <w:bCs/>
          <w:sz w:val="28"/>
          <w:szCs w:val="28"/>
        </w:rPr>
      </w:pPr>
      <w:r w:rsidRPr="00760AAB">
        <w:rPr>
          <w:rStyle w:val="aa"/>
          <w:rFonts w:ascii="Arial" w:hAnsi="新細明體" w:cs="Arial" w:hint="eastAsia"/>
          <w:sz w:val="26"/>
          <w:szCs w:val="26"/>
        </w:rPr>
        <w:t>本會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今年第一次於歐洲舉辦之世界大會籌設展覽攤位，展現台灣參與國際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ITS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的決心，也為未來爭取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2022</w:t>
      </w:r>
      <w:r w:rsidR="004739FE" w:rsidRPr="00760AAB">
        <w:rPr>
          <w:rStyle w:val="aa"/>
          <w:rFonts w:ascii="Arial" w:hAnsi="新細明體" w:cs="Arial" w:hint="eastAsia"/>
          <w:sz w:val="26"/>
          <w:szCs w:val="26"/>
        </w:rPr>
        <w:t>年世界大會持續努力，</w:t>
      </w:r>
      <w:r w:rsidRPr="00760AAB">
        <w:rPr>
          <w:rStyle w:val="aa"/>
          <w:rFonts w:ascii="Arial" w:hAnsi="新細明體" w:cs="Arial" w:hint="eastAsia"/>
          <w:sz w:val="26"/>
          <w:szCs w:val="26"/>
        </w:rPr>
        <w:t>希望會員能踴躍參與展現台灣</w:t>
      </w:r>
      <w:r w:rsidRPr="00760AAB">
        <w:rPr>
          <w:rStyle w:val="aa"/>
          <w:rFonts w:ascii="Arial" w:hAnsi="新細明體" w:cs="Arial" w:hint="eastAsia"/>
          <w:sz w:val="26"/>
          <w:szCs w:val="26"/>
        </w:rPr>
        <w:t>ITS</w:t>
      </w:r>
      <w:r w:rsidRPr="00760AAB">
        <w:rPr>
          <w:rStyle w:val="aa"/>
          <w:rFonts w:ascii="Arial" w:hAnsi="新細明體" w:cs="Arial" w:hint="eastAsia"/>
          <w:sz w:val="26"/>
          <w:szCs w:val="26"/>
        </w:rPr>
        <w:t>實力，有意爭取</w:t>
      </w:r>
      <w:r w:rsidRPr="00760AAB">
        <w:rPr>
          <w:rStyle w:val="aa"/>
          <w:rFonts w:ascii="Arial" w:hAnsi="新細明體" w:cs="Arial" w:hint="eastAsia"/>
          <w:sz w:val="26"/>
          <w:szCs w:val="26"/>
        </w:rPr>
        <w:t>ITS</w:t>
      </w:r>
      <w:r w:rsidRPr="00760AAB">
        <w:rPr>
          <w:rStyle w:val="aa"/>
          <w:rFonts w:ascii="Arial" w:hAnsi="新細明體" w:cs="Arial" w:hint="eastAsia"/>
          <w:sz w:val="26"/>
          <w:szCs w:val="26"/>
        </w:rPr>
        <w:t>國際商機</w:t>
      </w:r>
      <w:r w:rsidR="006F66E6">
        <w:rPr>
          <w:rStyle w:val="aa"/>
          <w:rFonts w:ascii="Arial" w:hAnsi="新細明體" w:cs="Arial" w:hint="eastAsia"/>
          <w:sz w:val="26"/>
          <w:szCs w:val="26"/>
        </w:rPr>
        <w:t>、</w:t>
      </w:r>
      <w:r w:rsidRPr="00760AAB">
        <w:rPr>
          <w:rStyle w:val="aa"/>
          <w:rFonts w:ascii="Arial" w:hAnsi="新細明體" w:cs="Arial" w:hint="eastAsia"/>
          <w:sz w:val="26"/>
          <w:szCs w:val="26"/>
        </w:rPr>
        <w:t>獲取</w:t>
      </w:r>
      <w:r w:rsidRPr="00760AAB">
        <w:rPr>
          <w:rStyle w:val="aa"/>
          <w:rFonts w:ascii="Arial" w:hAnsi="新細明體" w:cs="Arial" w:hint="eastAsia"/>
          <w:sz w:val="26"/>
          <w:szCs w:val="26"/>
        </w:rPr>
        <w:t>ITS</w:t>
      </w:r>
      <w:r w:rsidR="00410A68" w:rsidRPr="00760AAB">
        <w:rPr>
          <w:rStyle w:val="aa"/>
          <w:rFonts w:ascii="Arial" w:hAnsi="新細明體" w:cs="Arial" w:hint="eastAsia"/>
          <w:sz w:val="26"/>
          <w:szCs w:val="26"/>
        </w:rPr>
        <w:t>最新資訊</w:t>
      </w:r>
      <w:r w:rsidR="006F66E6">
        <w:rPr>
          <w:rStyle w:val="aa"/>
          <w:rFonts w:ascii="Arial" w:hAnsi="新細明體" w:cs="Arial" w:hint="eastAsia"/>
          <w:sz w:val="26"/>
          <w:szCs w:val="26"/>
        </w:rPr>
        <w:t>及發表論文</w:t>
      </w:r>
      <w:r w:rsidR="00410A68" w:rsidRPr="00760AAB">
        <w:rPr>
          <w:rStyle w:val="aa"/>
          <w:rFonts w:ascii="Arial" w:hAnsi="新細明體" w:cs="Arial" w:hint="eastAsia"/>
          <w:sz w:val="26"/>
          <w:szCs w:val="26"/>
        </w:rPr>
        <w:t>者，</w:t>
      </w:r>
      <w:r w:rsidR="00410A68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歡迎</w:t>
      </w:r>
      <w:r w:rsidR="00760AAB" w:rsidRPr="00760AAB">
        <w:rPr>
          <w:rStyle w:val="aa"/>
          <w:rFonts w:ascii="Arial" w:hAnsi="新細明體" w:cs="Arial" w:hint="eastAsia"/>
          <w:color w:val="FF0000"/>
          <w:sz w:val="26"/>
          <w:szCs w:val="26"/>
        </w:rPr>
        <w:t>報名協會團組，機位有限，敬請把握！</w:t>
      </w:r>
    </w:p>
    <w:p w:rsidR="005C11E6" w:rsidRPr="00410A68" w:rsidRDefault="005C11E6" w:rsidP="005C11E6">
      <w:pPr>
        <w:snapToGrid w:val="0"/>
        <w:spacing w:beforeLines="25" w:before="90"/>
        <w:ind w:left="992" w:hanging="992"/>
        <w:rPr>
          <w:rFonts w:ascii="Arial" w:hAnsi="新細明體" w:cs="Arial"/>
          <w:b/>
          <w:color w:val="000000"/>
          <w:sz w:val="26"/>
          <w:szCs w:val="26"/>
        </w:rPr>
      </w:pPr>
      <w:r w:rsidRPr="00410A68">
        <w:rPr>
          <w:rFonts w:ascii="Arial" w:hAnsi="新細明體" w:cs="Arial" w:hint="eastAsia"/>
          <w:b/>
          <w:color w:val="000000"/>
          <w:sz w:val="26"/>
          <w:szCs w:val="26"/>
        </w:rPr>
        <w:t>1</w:t>
      </w:r>
      <w:r w:rsidR="00FF6F36" w:rsidRPr="00410A68">
        <w:rPr>
          <w:rFonts w:ascii="Arial" w:hAnsi="新細明體" w:cs="Arial" w:hint="eastAsia"/>
          <w:b/>
          <w:color w:val="000000"/>
          <w:sz w:val="26"/>
          <w:szCs w:val="26"/>
        </w:rPr>
        <w:t>2</w:t>
      </w:r>
      <w:r w:rsidRPr="00410A68">
        <w:rPr>
          <w:rFonts w:ascii="Arial" w:hAnsi="新細明體" w:cs="Arial" w:hint="eastAsia"/>
          <w:b/>
          <w:color w:val="000000"/>
          <w:sz w:val="26"/>
          <w:szCs w:val="26"/>
        </w:rPr>
        <w:t>天</w:t>
      </w:r>
      <w:r w:rsidR="00CB6708" w:rsidRPr="00410A68">
        <w:rPr>
          <w:rFonts w:ascii="Arial" w:hAnsi="新細明體" w:cs="Arial" w:hint="eastAsia"/>
          <w:b/>
          <w:color w:val="000000"/>
          <w:sz w:val="26"/>
          <w:szCs w:val="26"/>
        </w:rPr>
        <w:t>9</w:t>
      </w:r>
      <w:r w:rsidRPr="00410A68">
        <w:rPr>
          <w:rFonts w:ascii="Arial" w:hAnsi="新細明體" w:cs="Arial" w:hint="eastAsia"/>
          <w:b/>
          <w:color w:val="000000"/>
          <w:sz w:val="26"/>
          <w:szCs w:val="26"/>
        </w:rPr>
        <w:t>夜團</w:t>
      </w:r>
      <w:r w:rsidRPr="00410A68">
        <w:rPr>
          <w:rFonts w:ascii="Arial" w:hAnsi="新細明體" w:cs="Arial"/>
          <w:b/>
          <w:color w:val="000000"/>
          <w:sz w:val="26"/>
          <w:szCs w:val="26"/>
        </w:rPr>
        <w:t>：</w:t>
      </w:r>
      <w:r w:rsidR="00770BD0" w:rsidRPr="00410A68">
        <w:rPr>
          <w:rFonts w:ascii="Arial" w:hAnsi="Arial" w:cs="Arial" w:hint="eastAsia"/>
          <w:b/>
          <w:color w:val="000000"/>
          <w:sz w:val="26"/>
          <w:szCs w:val="26"/>
        </w:rPr>
        <w:t>10</w:t>
      </w:r>
      <w:r w:rsidRPr="00410A68">
        <w:rPr>
          <w:rFonts w:ascii="Arial" w:hAnsi="Arial" w:cs="Arial" w:hint="eastAsia"/>
          <w:b/>
          <w:color w:val="000000"/>
          <w:sz w:val="26"/>
          <w:szCs w:val="26"/>
        </w:rPr>
        <w:t>/</w:t>
      </w:r>
      <w:r w:rsidR="00770BD0" w:rsidRPr="00410A68">
        <w:rPr>
          <w:rFonts w:ascii="Arial" w:hAnsi="Arial" w:cs="Arial" w:hint="eastAsia"/>
          <w:b/>
          <w:color w:val="000000"/>
          <w:sz w:val="26"/>
          <w:szCs w:val="26"/>
        </w:rPr>
        <w:t>2</w:t>
      </w:r>
      <w:r w:rsidRPr="00410A68">
        <w:rPr>
          <w:rFonts w:ascii="Arial" w:hAnsi="Arial" w:cs="Arial" w:hint="eastAsia"/>
          <w:b/>
          <w:color w:val="000000"/>
          <w:sz w:val="26"/>
          <w:szCs w:val="26"/>
        </w:rPr>
        <w:t>~</w:t>
      </w:r>
      <w:r w:rsidR="00770BD0" w:rsidRPr="00410A68">
        <w:rPr>
          <w:rFonts w:ascii="Arial" w:hAnsi="Arial" w:cs="Arial" w:hint="eastAsia"/>
          <w:b/>
          <w:color w:val="000000"/>
          <w:sz w:val="26"/>
          <w:szCs w:val="26"/>
        </w:rPr>
        <w:t>13</w:t>
      </w:r>
      <w:r w:rsidRPr="00410A68">
        <w:rPr>
          <w:rFonts w:ascii="Arial" w:hAnsi="新細明體" w:cs="Arial"/>
          <w:b/>
          <w:color w:val="000000"/>
          <w:sz w:val="26"/>
          <w:szCs w:val="26"/>
        </w:rPr>
        <w:t>，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團費：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(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單人房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)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新台幣</w:t>
      </w:r>
      <w:r w:rsidR="002B7041" w:rsidRPr="00410A68">
        <w:rPr>
          <w:rFonts w:ascii="Arial" w:hAnsi="新細明體" w:cs="Arial"/>
          <w:b/>
          <w:color w:val="FF0000"/>
          <w:sz w:val="26"/>
          <w:szCs w:val="26"/>
        </w:rPr>
        <w:t>1</w:t>
      </w:r>
      <w:r w:rsidR="00EA79E2" w:rsidRPr="00410A68">
        <w:rPr>
          <w:rFonts w:ascii="Arial" w:hAnsi="新細明體" w:cs="Arial" w:hint="eastAsia"/>
          <w:b/>
          <w:color w:val="FF0000"/>
          <w:sz w:val="26"/>
          <w:szCs w:val="26"/>
        </w:rPr>
        <w:t>40</w:t>
      </w:r>
      <w:r w:rsidR="002B7041" w:rsidRPr="00410A68">
        <w:rPr>
          <w:rFonts w:ascii="Arial" w:hAnsi="新細明體" w:cs="Arial"/>
          <w:b/>
          <w:color w:val="FF0000"/>
          <w:sz w:val="26"/>
          <w:szCs w:val="26"/>
        </w:rPr>
        <w:t>,000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元、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(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兩人一室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)</w:t>
      </w:r>
      <w:r w:rsidR="002B7041" w:rsidRPr="00410A68">
        <w:rPr>
          <w:rFonts w:ascii="Arial" w:hAnsi="新細明體" w:cs="Arial" w:hint="eastAsia"/>
          <w:b/>
          <w:color w:val="000000"/>
          <w:sz w:val="26"/>
          <w:szCs w:val="26"/>
        </w:rPr>
        <w:t>新台幣</w:t>
      </w:r>
      <w:r w:rsidR="002B7041" w:rsidRPr="00410A68">
        <w:rPr>
          <w:rFonts w:ascii="Arial" w:hAnsi="新細明體" w:cs="Arial" w:hint="eastAsia"/>
          <w:b/>
          <w:color w:val="FF0000"/>
          <w:sz w:val="26"/>
          <w:szCs w:val="26"/>
        </w:rPr>
        <w:t>1</w:t>
      </w:r>
      <w:r w:rsidR="00A42005" w:rsidRPr="00410A68">
        <w:rPr>
          <w:rFonts w:ascii="Arial" w:hAnsi="新細明體" w:cs="Arial" w:hint="eastAsia"/>
          <w:b/>
          <w:color w:val="FF0000"/>
          <w:sz w:val="26"/>
          <w:szCs w:val="26"/>
        </w:rPr>
        <w:t>17</w:t>
      </w:r>
      <w:r w:rsidR="002B7041" w:rsidRPr="00410A68">
        <w:rPr>
          <w:rFonts w:ascii="Arial" w:hAnsi="新細明體" w:cs="Arial" w:hint="eastAsia"/>
          <w:b/>
          <w:color w:val="FF0000"/>
          <w:sz w:val="26"/>
          <w:szCs w:val="26"/>
        </w:rPr>
        <w:t>,000</w:t>
      </w:r>
      <w:r w:rsidR="00A42005" w:rsidRPr="00410A68">
        <w:rPr>
          <w:rFonts w:ascii="Arial" w:hAnsi="新細明體" w:cs="Arial" w:hint="eastAsia"/>
          <w:b/>
          <w:color w:val="000000"/>
          <w:sz w:val="26"/>
          <w:szCs w:val="26"/>
        </w:rPr>
        <w:t>元</w:t>
      </w:r>
    </w:p>
    <w:p w:rsidR="005C11E6" w:rsidRDefault="002365EB" w:rsidP="005C11E6">
      <w:pPr>
        <w:snapToGrid w:val="0"/>
        <w:ind w:left="993" w:hanging="993"/>
        <w:rPr>
          <w:rFonts w:ascii="Arial" w:hAnsi="新細明體" w:cs="Arial"/>
          <w:b/>
          <w:color w:val="000000"/>
          <w:sz w:val="20"/>
          <w:szCs w:val="20"/>
        </w:rPr>
      </w:pP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（含台北桃園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-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巴黎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-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倫敦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-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台北桃園機票及稅金、領隊、住宿飯店接送機、住宿飯店、「台灣之夜」晚宴、小費及保險等）</w:t>
      </w:r>
    </w:p>
    <w:p w:rsidR="002365EB" w:rsidRPr="002365EB" w:rsidRDefault="002365EB" w:rsidP="002365EB">
      <w:pPr>
        <w:snapToGrid w:val="0"/>
        <w:rPr>
          <w:rFonts w:ascii="Arial" w:hAnsi="新細明體" w:cs="Arial"/>
          <w:b/>
          <w:color w:val="000000"/>
          <w:sz w:val="20"/>
          <w:szCs w:val="20"/>
        </w:rPr>
      </w:pPr>
      <w:r>
        <w:rPr>
          <w:rFonts w:ascii="Arial" w:hAnsi="新細明體" w:cs="Arial" w:hint="eastAsia"/>
          <w:b/>
          <w:color w:val="000000"/>
          <w:sz w:val="20"/>
          <w:szCs w:val="20"/>
        </w:rPr>
        <w:t>10/5~10/9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，安排波爾多四梯次遊覽考察行程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(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另行公告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)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，欲參加之團員，交通及餐費自理，可於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10/4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前向領隊登記。</w:t>
      </w: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134"/>
        <w:gridCol w:w="1842"/>
        <w:gridCol w:w="7088"/>
      </w:tblGrid>
      <w:tr w:rsidR="00FF6F36" w:rsidRPr="00410A68" w:rsidTr="008D260A">
        <w:trPr>
          <w:trHeight w:hRule="exact" w:val="340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left="14" w:right="-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天數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left="-2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日期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地點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班機及活動</w:t>
            </w:r>
          </w:p>
        </w:tc>
      </w:tr>
      <w:tr w:rsidR="00FF6F36" w:rsidRPr="00410A68" w:rsidTr="008F5919">
        <w:trPr>
          <w:trHeight w:hRule="exact" w:val="483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/0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五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台北</w:t>
            </w:r>
            <w:r w:rsidRPr="00410A68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巴黎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2B7041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搭乘長榮航空</w:t>
            </w:r>
            <w:r w:rsidRPr="00410A68">
              <w:rPr>
                <w:rFonts w:ascii="Arial" w:hAnsi="Arial" w:cs="Arial"/>
                <w:sz w:val="22"/>
                <w:szCs w:val="22"/>
              </w:rPr>
              <w:t>BR087 10/02 23:50</w:t>
            </w:r>
            <w:r w:rsidR="002B7041" w:rsidRPr="00410A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6F36" w:rsidRPr="00410A68" w:rsidTr="008F5919">
        <w:trPr>
          <w:trHeight w:hRule="exact" w:val="1001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/0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六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巴黎</w:t>
            </w:r>
          </w:p>
        </w:tc>
        <w:tc>
          <w:tcPr>
            <w:tcW w:w="7088" w:type="dxa"/>
            <w:vAlign w:val="center"/>
          </w:tcPr>
          <w:p w:rsidR="002B7041" w:rsidRPr="00410A68" w:rsidRDefault="002B7041" w:rsidP="002B7041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10/03 07:35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抵達巴黎</w:t>
            </w:r>
          </w:p>
          <w:p w:rsidR="00FF6F36" w:rsidRPr="00410A68" w:rsidRDefault="002B7041" w:rsidP="002B7041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巴黎考察</w:t>
            </w:r>
          </w:p>
          <w:p w:rsidR="001E40C3" w:rsidRPr="00410A68" w:rsidRDefault="001E40C3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宿：巴黎</w:t>
            </w:r>
          </w:p>
        </w:tc>
      </w:tr>
      <w:tr w:rsidR="00FF6F36" w:rsidRPr="00410A68" w:rsidTr="008F5919">
        <w:trPr>
          <w:trHeight w:hRule="exact" w:val="986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/0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日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巴黎</w:t>
            </w:r>
            <w:r w:rsidRPr="00410A68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巴黎考察</w:t>
            </w:r>
          </w:p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搭乘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TGV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前往波爾多</w:t>
            </w:r>
          </w:p>
          <w:p w:rsidR="001E40C3" w:rsidRPr="00410A68" w:rsidRDefault="00B41681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FF6F36" w:rsidRPr="00410A68" w:rsidTr="008F5919">
        <w:trPr>
          <w:trHeight w:hRule="exact" w:val="986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/0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410A68">
              <w:rPr>
                <w:rFonts w:ascii="Arial" w:hAnsi="Arial" w:cs="Arial"/>
                <w:sz w:val="22"/>
                <w:szCs w:val="22"/>
              </w:rPr>
              <w:t>一</w:t>
            </w:r>
            <w:proofErr w:type="gramEnd"/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2B7041" w:rsidRPr="00410A68" w:rsidRDefault="002B7041" w:rsidP="002B7041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上午參訪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(Blue Car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電動車共享系統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)</w:t>
            </w:r>
          </w:p>
          <w:p w:rsidR="00FF6F36" w:rsidRPr="00410A68" w:rsidRDefault="002B7041" w:rsidP="002B7041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下午展覽佈置、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16:30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大會開幕儀式、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18:45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展覽開幕暨歡迎酒會</w:t>
            </w:r>
          </w:p>
          <w:p w:rsidR="001E40C3" w:rsidRPr="00410A68" w:rsidRDefault="00B41681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FF6F36" w:rsidRPr="00410A68" w:rsidTr="008F5919">
        <w:trPr>
          <w:trHeight w:hRule="exact" w:val="987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/0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二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全日會議、技術參觀、展覽參觀</w:t>
            </w:r>
          </w:p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0A68">
              <w:rPr>
                <w:rFonts w:ascii="Arial" w:hAnsi="Arial" w:cs="Arial"/>
                <w:b/>
                <w:sz w:val="22"/>
                <w:szCs w:val="22"/>
              </w:rPr>
              <w:t>下午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4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3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>0~15: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0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>台灣館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>Reception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(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暫定</w:t>
            </w:r>
            <w:r w:rsidRPr="00410A68">
              <w:rPr>
                <w:rFonts w:ascii="Arial" w:hAnsi="Arial" w:cs="Arial" w:hint="eastAsia"/>
                <w:b/>
                <w:sz w:val="22"/>
                <w:szCs w:val="22"/>
              </w:rPr>
              <w:t>)</w:t>
            </w:r>
          </w:p>
          <w:p w:rsidR="001E40C3" w:rsidRPr="00410A68" w:rsidRDefault="00B41681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FF6F36" w:rsidRPr="00410A68" w:rsidTr="008F5919">
        <w:trPr>
          <w:trHeight w:hRule="exact" w:val="703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07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三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全日會議</w:t>
            </w:r>
            <w:r w:rsidRPr="00410A68">
              <w:rPr>
                <w:rFonts w:ascii="Arial" w:hAnsi="Arial" w:cs="Arial"/>
                <w:sz w:val="22"/>
                <w:szCs w:val="22"/>
              </w:rPr>
              <w:t>、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技術參觀、展覽參觀</w:t>
            </w:r>
          </w:p>
          <w:p w:rsidR="001E40C3" w:rsidRPr="00410A68" w:rsidRDefault="00B41681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FF6F36" w:rsidRPr="00410A68" w:rsidTr="008F5919">
        <w:trPr>
          <w:trHeight w:hRule="exact" w:val="996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08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四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全日會議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、技術參觀、展覽參觀</w:t>
            </w:r>
          </w:p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0A68">
              <w:rPr>
                <w:rFonts w:ascii="Arial" w:hAnsi="Arial" w:cs="Arial"/>
                <w:b/>
                <w:sz w:val="22"/>
                <w:szCs w:val="22"/>
              </w:rPr>
              <w:t>晚上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>19:00</w:t>
            </w:r>
            <w:r w:rsidRPr="00410A68">
              <w:rPr>
                <w:rFonts w:ascii="Arial" w:hAnsi="Arial" w:cs="Arial"/>
                <w:b/>
                <w:sz w:val="22"/>
                <w:szCs w:val="22"/>
              </w:rPr>
              <w:t>「台灣之夜」晚宴</w:t>
            </w:r>
          </w:p>
          <w:p w:rsidR="001E40C3" w:rsidRPr="00410A68" w:rsidRDefault="00B41681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FF6F36" w:rsidRPr="00410A68" w:rsidTr="008F5919">
        <w:trPr>
          <w:trHeight w:hRule="exact" w:val="997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09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五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波爾多</w:t>
            </w:r>
            <w:r w:rsidRPr="00410A68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卡爾卡頌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上午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會議、閉幕儀式、撤展</w:t>
            </w:r>
          </w:p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下午出發至西南法卡爾卡頌</w:t>
            </w:r>
          </w:p>
          <w:p w:rsidR="001E40C3" w:rsidRPr="00410A68" w:rsidRDefault="00B41681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宿：卡爾卡頌</w:t>
            </w:r>
          </w:p>
        </w:tc>
      </w:tr>
      <w:tr w:rsidR="00FF6F36" w:rsidRPr="00410A68" w:rsidTr="008F5919">
        <w:trPr>
          <w:trHeight w:hRule="exact" w:val="699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Pr="00410A68">
              <w:rPr>
                <w:rFonts w:ascii="Arial" w:hAnsi="Arial" w:cs="Arial"/>
                <w:sz w:val="22"/>
                <w:szCs w:val="22"/>
              </w:rPr>
              <w:t>六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卡爾卡頌</w:t>
            </w:r>
            <w:r w:rsidRPr="00410A68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proofErr w:type="gramStart"/>
            <w:r w:rsidRPr="00410A68">
              <w:rPr>
                <w:rFonts w:ascii="Arial" w:hAnsi="Arial" w:cs="Arial" w:hint="eastAsia"/>
                <w:sz w:val="22"/>
                <w:szCs w:val="22"/>
              </w:rPr>
              <w:t>亞維農</w:t>
            </w:r>
            <w:proofErr w:type="gramEnd"/>
          </w:p>
        </w:tc>
        <w:tc>
          <w:tcPr>
            <w:tcW w:w="7088" w:type="dxa"/>
            <w:vAlign w:val="center"/>
          </w:tcPr>
          <w:p w:rsidR="00FF6F36" w:rsidRPr="00410A68" w:rsidRDefault="00FF6F36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普羅旺斯考察</w:t>
            </w:r>
          </w:p>
          <w:p w:rsidR="001E40C3" w:rsidRPr="00410A68" w:rsidRDefault="00B41681" w:rsidP="001E40C3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</w:t>
            </w:r>
            <w:proofErr w:type="gramStart"/>
            <w:r w:rsidRPr="00410A68">
              <w:rPr>
                <w:rFonts w:ascii="Arial" w:hAnsi="Arial" w:cs="Arial" w:hint="eastAsia"/>
                <w:sz w:val="22"/>
                <w:szCs w:val="22"/>
              </w:rPr>
              <w:t>亞維農</w:t>
            </w:r>
            <w:proofErr w:type="gramEnd"/>
          </w:p>
        </w:tc>
      </w:tr>
      <w:tr w:rsidR="00FF6F36" w:rsidRPr="00410A68" w:rsidTr="008F5919">
        <w:trPr>
          <w:trHeight w:hRule="exact" w:val="695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11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="00CB6708" w:rsidRPr="00410A68">
              <w:rPr>
                <w:rFonts w:ascii="Arial" w:hAnsi="Arial" w:cs="Arial" w:hint="eastAsia"/>
                <w:sz w:val="22"/>
                <w:szCs w:val="22"/>
              </w:rPr>
              <w:t>日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0A68">
              <w:rPr>
                <w:rFonts w:ascii="Arial" w:hAnsi="Arial" w:cs="Arial" w:hint="eastAsia"/>
                <w:sz w:val="22"/>
                <w:szCs w:val="22"/>
              </w:rPr>
              <w:t>亞維農</w:t>
            </w:r>
            <w:proofErr w:type="gramEnd"/>
            <w:r w:rsidRPr="00410A68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="00CB6708" w:rsidRPr="00410A68">
              <w:rPr>
                <w:rFonts w:ascii="Arial" w:hAnsi="Arial" w:cs="Arial" w:hint="eastAsia"/>
                <w:sz w:val="22"/>
                <w:szCs w:val="22"/>
              </w:rPr>
              <w:t>巴黎</w:t>
            </w:r>
          </w:p>
        </w:tc>
        <w:tc>
          <w:tcPr>
            <w:tcW w:w="7088" w:type="dxa"/>
            <w:vAlign w:val="center"/>
          </w:tcPr>
          <w:p w:rsidR="00FF6F36" w:rsidRPr="00410A68" w:rsidRDefault="00CB6708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搭乘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TGV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至巴黎</w:t>
            </w:r>
          </w:p>
          <w:p w:rsidR="001E40C3" w:rsidRPr="00410A68" w:rsidRDefault="00B41681" w:rsidP="00B41681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宿：巴黎</w:t>
            </w:r>
          </w:p>
        </w:tc>
      </w:tr>
      <w:tr w:rsidR="00FF6F36" w:rsidRPr="00410A68" w:rsidTr="008F5919">
        <w:trPr>
          <w:trHeight w:hRule="exact" w:val="563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12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CB6708" w:rsidRPr="00410A68">
              <w:rPr>
                <w:rFonts w:ascii="Arial" w:hAnsi="Arial" w:cs="Arial" w:hint="eastAsia"/>
                <w:sz w:val="22"/>
                <w:szCs w:val="22"/>
              </w:rPr>
              <w:t>一</w:t>
            </w:r>
            <w:proofErr w:type="gramEnd"/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CB6708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巴黎</w:t>
            </w:r>
            <w:r w:rsidRPr="00410A68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台北</w:t>
            </w:r>
          </w:p>
        </w:tc>
        <w:tc>
          <w:tcPr>
            <w:tcW w:w="7088" w:type="dxa"/>
            <w:vAlign w:val="center"/>
          </w:tcPr>
          <w:p w:rsidR="00FF6F36" w:rsidRPr="00410A68" w:rsidRDefault="00FF6F36" w:rsidP="00CB6708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搭乘長榮航空</w:t>
            </w:r>
            <w:r w:rsidR="00CB6708" w:rsidRPr="00410A68">
              <w:rPr>
                <w:rFonts w:ascii="Arial" w:hAnsi="Arial" w:cs="Arial"/>
                <w:sz w:val="22"/>
                <w:szCs w:val="22"/>
              </w:rPr>
              <w:t>BR088 10/1</w:t>
            </w:r>
            <w:r w:rsidR="00CB6708" w:rsidRPr="00410A68">
              <w:rPr>
                <w:rFonts w:ascii="Arial" w:hAnsi="Arial" w:cs="Arial" w:hint="eastAsia"/>
                <w:sz w:val="22"/>
                <w:szCs w:val="22"/>
              </w:rPr>
              <w:t xml:space="preserve">2 </w:t>
            </w:r>
            <w:r w:rsidR="00CB6708" w:rsidRPr="00410A68">
              <w:rPr>
                <w:rFonts w:ascii="Arial" w:hAnsi="Arial" w:cs="Arial"/>
                <w:sz w:val="22"/>
                <w:szCs w:val="22"/>
              </w:rPr>
              <w:t>11:20</w:t>
            </w:r>
            <w:r w:rsidRPr="00410A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708" w:rsidRPr="00410A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6F36" w:rsidRPr="00410A68" w:rsidTr="008F5919">
        <w:trPr>
          <w:trHeight w:hRule="exact" w:val="557"/>
        </w:trPr>
        <w:tc>
          <w:tcPr>
            <w:tcW w:w="436" w:type="dxa"/>
            <w:vAlign w:val="center"/>
          </w:tcPr>
          <w:p w:rsidR="00FF6F36" w:rsidRPr="00410A68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FF6F36" w:rsidRPr="00410A68" w:rsidRDefault="00FF6F36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410A68">
              <w:rPr>
                <w:rFonts w:ascii="Arial" w:hAnsi="Arial" w:cs="Arial"/>
                <w:sz w:val="22"/>
                <w:szCs w:val="22"/>
              </w:rPr>
              <w:t>/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13</w:t>
            </w:r>
            <w:r w:rsidRPr="00410A68">
              <w:rPr>
                <w:rFonts w:ascii="Arial" w:hAnsi="Arial" w:cs="Arial"/>
                <w:sz w:val="22"/>
                <w:szCs w:val="22"/>
              </w:rPr>
              <w:t>(</w:t>
            </w:r>
            <w:r w:rsidR="00CB6708" w:rsidRPr="00410A68">
              <w:rPr>
                <w:rFonts w:ascii="Arial" w:hAnsi="Arial" w:cs="Arial" w:hint="eastAsia"/>
                <w:sz w:val="22"/>
                <w:szCs w:val="22"/>
              </w:rPr>
              <w:t>二</w:t>
            </w:r>
            <w:r w:rsidRPr="00410A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F6F36" w:rsidRPr="00410A68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 w:hint="eastAsia"/>
                <w:sz w:val="22"/>
                <w:szCs w:val="22"/>
              </w:rPr>
              <w:t>台北</w:t>
            </w:r>
          </w:p>
        </w:tc>
        <w:tc>
          <w:tcPr>
            <w:tcW w:w="7088" w:type="dxa"/>
            <w:vAlign w:val="center"/>
          </w:tcPr>
          <w:p w:rsidR="00FF6F36" w:rsidRPr="00410A68" w:rsidRDefault="00CB6708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A68">
              <w:rPr>
                <w:rFonts w:ascii="Arial" w:hAnsi="Arial" w:cs="Arial"/>
                <w:sz w:val="22"/>
                <w:szCs w:val="22"/>
              </w:rPr>
              <w:t>10/1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410A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06</w:t>
            </w:r>
            <w:r w:rsidRPr="00410A68">
              <w:rPr>
                <w:rFonts w:ascii="Arial" w:hAnsi="Arial" w:cs="Arial"/>
                <w:sz w:val="22"/>
                <w:szCs w:val="22"/>
              </w:rPr>
              <w:t>: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410A68">
              <w:rPr>
                <w:rFonts w:ascii="Arial" w:hAnsi="Arial" w:cs="Arial"/>
                <w:sz w:val="22"/>
                <w:szCs w:val="22"/>
              </w:rPr>
              <w:t>0</w:t>
            </w:r>
            <w:r w:rsidRPr="00410A68">
              <w:rPr>
                <w:rFonts w:ascii="Arial" w:hAnsi="Arial" w:cs="Arial" w:hint="eastAsia"/>
                <w:sz w:val="22"/>
                <w:szCs w:val="22"/>
              </w:rPr>
              <w:t>抵達桃園機場</w:t>
            </w:r>
          </w:p>
        </w:tc>
      </w:tr>
    </w:tbl>
    <w:p w:rsidR="00760AAB" w:rsidRDefault="00760AAB" w:rsidP="00CB6708">
      <w:pPr>
        <w:snapToGrid w:val="0"/>
        <w:spacing w:beforeLines="25" w:before="90"/>
        <w:rPr>
          <w:rFonts w:ascii="Arial" w:hAnsi="新細明體" w:cs="Arial"/>
          <w:b/>
          <w:color w:val="000000"/>
        </w:rPr>
      </w:pPr>
    </w:p>
    <w:p w:rsidR="00CB6708" w:rsidRPr="00760AAB" w:rsidRDefault="00A42005" w:rsidP="00CB6708">
      <w:pPr>
        <w:snapToGrid w:val="0"/>
        <w:spacing w:beforeLines="25" w:before="90"/>
        <w:rPr>
          <w:rFonts w:ascii="Arial" w:hAnsi="新細明體" w:cs="Arial"/>
          <w:b/>
          <w:color w:val="000000"/>
          <w:sz w:val="26"/>
          <w:szCs w:val="26"/>
        </w:rPr>
      </w:pPr>
      <w:r w:rsidRPr="00760AAB">
        <w:rPr>
          <w:rFonts w:ascii="Arial" w:hAnsi="新細明體" w:cs="Arial" w:hint="eastAsia"/>
          <w:b/>
          <w:color w:val="000000"/>
          <w:sz w:val="26"/>
          <w:szCs w:val="26"/>
        </w:rPr>
        <w:lastRenderedPageBreak/>
        <w:t>8</w:t>
      </w:r>
      <w:r w:rsidR="00CB6708" w:rsidRPr="00760AAB">
        <w:rPr>
          <w:rFonts w:ascii="Arial" w:hAnsi="新細明體" w:cs="Arial" w:hint="eastAsia"/>
          <w:b/>
          <w:color w:val="000000"/>
          <w:sz w:val="26"/>
          <w:szCs w:val="26"/>
        </w:rPr>
        <w:t>天</w:t>
      </w:r>
      <w:r w:rsidRPr="00760AAB">
        <w:rPr>
          <w:rFonts w:ascii="Arial" w:hAnsi="新細明體" w:cs="Arial" w:hint="eastAsia"/>
          <w:b/>
          <w:color w:val="000000"/>
          <w:sz w:val="26"/>
          <w:szCs w:val="26"/>
        </w:rPr>
        <w:t>5</w:t>
      </w:r>
      <w:r w:rsidR="00CB6708" w:rsidRPr="00760AAB">
        <w:rPr>
          <w:rFonts w:ascii="Arial" w:hAnsi="新細明體" w:cs="Arial" w:hint="eastAsia"/>
          <w:b/>
          <w:color w:val="000000"/>
          <w:sz w:val="26"/>
          <w:szCs w:val="26"/>
        </w:rPr>
        <w:t>夜</w:t>
      </w:r>
      <w:r w:rsidR="00770BD0" w:rsidRPr="00760AAB">
        <w:rPr>
          <w:rFonts w:ascii="Arial" w:hAnsi="新細明體" w:cs="Arial" w:hint="eastAsia"/>
          <w:b/>
          <w:color w:val="000000"/>
          <w:sz w:val="26"/>
          <w:szCs w:val="26"/>
        </w:rPr>
        <w:t>純開會</w:t>
      </w:r>
      <w:r w:rsidR="00CB6708" w:rsidRPr="00760AAB">
        <w:rPr>
          <w:rFonts w:ascii="Arial" w:hAnsi="新細明體" w:cs="Arial"/>
          <w:b/>
          <w:color w:val="000000"/>
          <w:sz w:val="26"/>
          <w:szCs w:val="26"/>
        </w:rPr>
        <w:t>：</w:t>
      </w:r>
      <w:r w:rsidR="00770BD0" w:rsidRPr="00760AAB">
        <w:rPr>
          <w:rFonts w:ascii="Arial" w:hAnsi="Arial" w:cs="Arial" w:hint="eastAsia"/>
          <w:b/>
          <w:color w:val="000000"/>
          <w:sz w:val="26"/>
          <w:szCs w:val="26"/>
        </w:rPr>
        <w:t>10</w:t>
      </w:r>
      <w:r w:rsidR="00CB6708" w:rsidRPr="00760AAB">
        <w:rPr>
          <w:rFonts w:ascii="Arial" w:hAnsi="Arial" w:cs="Arial" w:hint="eastAsia"/>
          <w:b/>
          <w:color w:val="000000"/>
          <w:sz w:val="26"/>
          <w:szCs w:val="26"/>
        </w:rPr>
        <w:t>/</w:t>
      </w:r>
      <w:r w:rsidR="003A650E" w:rsidRPr="00760AAB">
        <w:rPr>
          <w:rFonts w:ascii="Arial" w:hAnsi="Arial" w:cs="Arial" w:hint="eastAsia"/>
          <w:b/>
          <w:color w:val="000000"/>
          <w:sz w:val="26"/>
          <w:szCs w:val="26"/>
        </w:rPr>
        <w:t>4</w:t>
      </w:r>
      <w:r w:rsidR="00CB6708" w:rsidRPr="00760AAB">
        <w:rPr>
          <w:rFonts w:ascii="Arial" w:hAnsi="Arial" w:cs="Arial" w:hint="eastAsia"/>
          <w:b/>
          <w:color w:val="000000"/>
          <w:sz w:val="26"/>
          <w:szCs w:val="26"/>
        </w:rPr>
        <w:t>~</w:t>
      </w:r>
      <w:r w:rsidR="00770BD0" w:rsidRPr="00760AAB">
        <w:rPr>
          <w:rFonts w:ascii="Arial" w:hAnsi="Arial" w:cs="Arial" w:hint="eastAsia"/>
          <w:b/>
          <w:color w:val="000000"/>
          <w:sz w:val="26"/>
          <w:szCs w:val="26"/>
        </w:rPr>
        <w:t>1</w:t>
      </w:r>
      <w:r w:rsidR="003A650E" w:rsidRPr="00760AAB">
        <w:rPr>
          <w:rFonts w:ascii="Arial" w:hAnsi="Arial" w:cs="Arial" w:hint="eastAsia"/>
          <w:b/>
          <w:color w:val="000000"/>
          <w:sz w:val="26"/>
          <w:szCs w:val="26"/>
        </w:rPr>
        <w:t>1</w:t>
      </w:r>
      <w:r w:rsidR="00CB6708" w:rsidRPr="00760AAB">
        <w:rPr>
          <w:rFonts w:ascii="Arial" w:hAnsi="新細明體" w:cs="Arial"/>
          <w:b/>
          <w:color w:val="000000"/>
          <w:sz w:val="26"/>
          <w:szCs w:val="26"/>
        </w:rPr>
        <w:t>，</w:t>
      </w:r>
      <w:r w:rsidR="008F5919" w:rsidRPr="00760AAB">
        <w:rPr>
          <w:rFonts w:ascii="Arial" w:hAnsi="新細明體" w:cs="Arial" w:hint="eastAsia"/>
          <w:b/>
          <w:color w:val="000000"/>
          <w:sz w:val="26"/>
          <w:szCs w:val="26"/>
        </w:rPr>
        <w:t>費用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：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(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單人房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)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新台幣</w:t>
      </w:r>
      <w:r w:rsidR="00072AE8" w:rsidRPr="00760AAB">
        <w:rPr>
          <w:rFonts w:ascii="Arial" w:hAnsi="新細明體" w:cs="Arial" w:hint="eastAsia"/>
          <w:b/>
          <w:color w:val="FF0000"/>
          <w:sz w:val="26"/>
          <w:szCs w:val="26"/>
        </w:rPr>
        <w:t>95,000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元、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(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兩人一室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)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新台幣</w:t>
      </w:r>
      <w:r w:rsidR="00072AE8" w:rsidRPr="00760AAB">
        <w:rPr>
          <w:rFonts w:ascii="Arial" w:hAnsi="新細明體" w:cs="Arial" w:hint="eastAsia"/>
          <w:b/>
          <w:color w:val="FF0000"/>
          <w:sz w:val="26"/>
          <w:szCs w:val="26"/>
        </w:rPr>
        <w:t>80,000</w:t>
      </w:r>
      <w:r w:rsidR="003A650E" w:rsidRPr="00760AAB">
        <w:rPr>
          <w:rFonts w:ascii="Arial" w:hAnsi="新細明體" w:cs="Arial" w:hint="eastAsia"/>
          <w:b/>
          <w:color w:val="000000"/>
          <w:sz w:val="26"/>
          <w:szCs w:val="26"/>
        </w:rPr>
        <w:t>元</w:t>
      </w:r>
    </w:p>
    <w:p w:rsidR="002365EB" w:rsidRDefault="002365EB" w:rsidP="002365EB">
      <w:pPr>
        <w:snapToGrid w:val="0"/>
        <w:rPr>
          <w:rFonts w:ascii="Arial" w:hAnsi="新細明體" w:cs="Arial"/>
          <w:b/>
          <w:color w:val="000000"/>
          <w:sz w:val="20"/>
          <w:szCs w:val="20"/>
        </w:rPr>
      </w:pP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（含台北桃園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-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巴黎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-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倫敦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-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台北桃園機票及稅金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、</w:t>
      </w:r>
      <w:r w:rsidR="008F5919">
        <w:rPr>
          <w:rFonts w:ascii="Arial" w:hAnsi="新細明體" w:cs="Arial" w:hint="eastAsia"/>
          <w:b/>
          <w:color w:val="000000"/>
          <w:sz w:val="20"/>
          <w:szCs w:val="20"/>
        </w:rPr>
        <w:t>TGV</w:t>
      </w:r>
      <w:r w:rsidR="008F5919">
        <w:rPr>
          <w:rFonts w:ascii="Arial" w:hAnsi="新細明體" w:cs="Arial" w:hint="eastAsia"/>
          <w:b/>
          <w:color w:val="000000"/>
          <w:sz w:val="20"/>
          <w:szCs w:val="20"/>
        </w:rPr>
        <w:t>法國高鐵車票、</w:t>
      </w:r>
      <w:r w:rsidRPr="002365EB">
        <w:rPr>
          <w:rFonts w:ascii="Arial" w:hAnsi="新細明體" w:cs="Arial" w:hint="eastAsia"/>
          <w:b/>
          <w:color w:val="000000"/>
          <w:sz w:val="20"/>
          <w:szCs w:val="20"/>
        </w:rPr>
        <w:t>住宿飯店、「台灣之夜」晚宴及保險等）</w:t>
      </w:r>
    </w:p>
    <w:p w:rsidR="002365EB" w:rsidRPr="002365EB" w:rsidRDefault="002365EB" w:rsidP="002365EB">
      <w:pPr>
        <w:snapToGrid w:val="0"/>
        <w:rPr>
          <w:rFonts w:ascii="Arial" w:hAnsi="新細明體" w:cs="Arial"/>
          <w:b/>
          <w:color w:val="000000"/>
          <w:sz w:val="20"/>
          <w:szCs w:val="20"/>
        </w:rPr>
      </w:pPr>
      <w:r>
        <w:rPr>
          <w:rFonts w:ascii="Arial" w:hAnsi="新細明體" w:cs="Arial" w:hint="eastAsia"/>
          <w:b/>
          <w:color w:val="000000"/>
          <w:sz w:val="20"/>
          <w:szCs w:val="20"/>
        </w:rPr>
        <w:t>10/5~10/9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，安排波爾多四梯次遊覽考察行程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(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另行公告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)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，欲參加之團員，交通</w:t>
      </w:r>
      <w:r w:rsidR="00EB30BD">
        <w:rPr>
          <w:rFonts w:ascii="Arial" w:hAnsi="新細明體" w:cs="Arial" w:hint="eastAsia"/>
          <w:b/>
          <w:color w:val="000000"/>
          <w:sz w:val="20"/>
          <w:szCs w:val="20"/>
        </w:rPr>
        <w:t>、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餐費</w:t>
      </w:r>
      <w:r w:rsidR="00EB30BD">
        <w:rPr>
          <w:rFonts w:ascii="Arial" w:hAnsi="新細明體" w:cs="Arial" w:hint="eastAsia"/>
          <w:b/>
          <w:color w:val="000000"/>
          <w:sz w:val="20"/>
          <w:szCs w:val="20"/>
        </w:rPr>
        <w:t>及領隊小費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自理，可於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10/4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前向領隊登記。</w:t>
      </w: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134"/>
        <w:gridCol w:w="1842"/>
        <w:gridCol w:w="7088"/>
      </w:tblGrid>
      <w:tr w:rsidR="00CB6708" w:rsidRPr="00C543DE" w:rsidTr="008D260A">
        <w:trPr>
          <w:trHeight w:hRule="exact" w:val="340"/>
        </w:trPr>
        <w:tc>
          <w:tcPr>
            <w:tcW w:w="436" w:type="dxa"/>
            <w:vAlign w:val="center"/>
          </w:tcPr>
          <w:p w:rsidR="00CB6708" w:rsidRPr="00C543DE" w:rsidRDefault="00CB6708" w:rsidP="00677CB0">
            <w:pPr>
              <w:snapToGrid w:val="0"/>
              <w:ind w:left="14" w:right="-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天數</w:t>
            </w:r>
          </w:p>
        </w:tc>
        <w:tc>
          <w:tcPr>
            <w:tcW w:w="1134" w:type="dxa"/>
            <w:vAlign w:val="center"/>
          </w:tcPr>
          <w:p w:rsidR="00CB6708" w:rsidRPr="00C543DE" w:rsidRDefault="00CB6708" w:rsidP="00677CB0">
            <w:pPr>
              <w:snapToGrid w:val="0"/>
              <w:ind w:left="-2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日期</w:t>
            </w:r>
          </w:p>
        </w:tc>
        <w:tc>
          <w:tcPr>
            <w:tcW w:w="1842" w:type="dxa"/>
            <w:vAlign w:val="center"/>
          </w:tcPr>
          <w:p w:rsidR="00CB6708" w:rsidRPr="00C543DE" w:rsidRDefault="00CB6708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地點</w:t>
            </w:r>
          </w:p>
        </w:tc>
        <w:tc>
          <w:tcPr>
            <w:tcW w:w="7088" w:type="dxa"/>
            <w:vAlign w:val="center"/>
          </w:tcPr>
          <w:p w:rsidR="00CB6708" w:rsidRPr="00C543DE" w:rsidRDefault="00CB6708" w:rsidP="00677CB0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班機及活動</w:t>
            </w:r>
          </w:p>
        </w:tc>
      </w:tr>
      <w:tr w:rsidR="00A42005" w:rsidRPr="00C543DE" w:rsidTr="008F5919">
        <w:trPr>
          <w:trHeight w:hRule="exact" w:val="553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/0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r w:rsidRPr="00C543DE">
              <w:rPr>
                <w:rFonts w:ascii="Arial" w:hAnsi="Arial" w:cs="Arial"/>
                <w:sz w:val="22"/>
                <w:szCs w:val="22"/>
              </w:rPr>
              <w:t>日</w:t>
            </w:r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台北</w:t>
            </w:r>
            <w:r w:rsidRPr="00C543DE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巴黎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A42005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搭乘長榮航空</w:t>
            </w:r>
            <w:r w:rsidRPr="00C543DE">
              <w:rPr>
                <w:rFonts w:ascii="Arial" w:hAnsi="Arial" w:cs="Arial"/>
                <w:sz w:val="22"/>
                <w:szCs w:val="22"/>
              </w:rPr>
              <w:t xml:space="preserve">BR087 10/02 23:50 </w:t>
            </w:r>
          </w:p>
        </w:tc>
      </w:tr>
      <w:tr w:rsidR="00A42005" w:rsidRPr="00C543DE" w:rsidTr="00C543DE">
        <w:trPr>
          <w:trHeight w:hRule="exact" w:val="1242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/0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C543DE">
              <w:rPr>
                <w:rFonts w:ascii="Arial" w:hAnsi="Arial" w:cs="Arial"/>
                <w:sz w:val="22"/>
                <w:szCs w:val="22"/>
              </w:rPr>
              <w:t>一</w:t>
            </w:r>
            <w:proofErr w:type="gramEnd"/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巴黎</w:t>
            </w:r>
            <w:r w:rsidRPr="00C543DE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A42005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上午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07:35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抵達巴黎，搭乘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TGV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前往波爾多</w:t>
            </w:r>
          </w:p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下午展覽佈置、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16:30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開幕儀式、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18:45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展覽開幕暨歡迎酒會</w:t>
            </w:r>
          </w:p>
          <w:p w:rsidR="00A42005" w:rsidRPr="00C543DE" w:rsidRDefault="00B41681" w:rsidP="00A42005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A42005" w:rsidRPr="00C543DE" w:rsidTr="00C543DE">
        <w:trPr>
          <w:trHeight w:hRule="exact" w:val="1132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/0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r w:rsidRPr="00C543DE">
              <w:rPr>
                <w:rFonts w:ascii="Arial" w:hAnsi="Arial" w:cs="Arial"/>
                <w:sz w:val="22"/>
                <w:szCs w:val="22"/>
              </w:rPr>
              <w:t>二</w:t>
            </w:r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全日會議、技術參觀、展覽參觀</w:t>
            </w:r>
          </w:p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3DE">
              <w:rPr>
                <w:rFonts w:ascii="Arial" w:hAnsi="Arial" w:cs="Arial"/>
                <w:b/>
                <w:sz w:val="22"/>
                <w:szCs w:val="22"/>
              </w:rPr>
              <w:t>下午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C543DE">
              <w:rPr>
                <w:rFonts w:ascii="Arial" w:hAnsi="Arial" w:cs="Arial" w:hint="eastAsia"/>
                <w:b/>
                <w:sz w:val="22"/>
                <w:szCs w:val="22"/>
              </w:rPr>
              <w:t>4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543DE">
              <w:rPr>
                <w:rFonts w:ascii="Arial" w:hAnsi="Arial" w:cs="Arial" w:hint="eastAsia"/>
                <w:b/>
                <w:sz w:val="22"/>
                <w:szCs w:val="22"/>
              </w:rPr>
              <w:t>3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>0~15:</w:t>
            </w:r>
            <w:r w:rsidRPr="00C543DE">
              <w:rPr>
                <w:rFonts w:ascii="Arial" w:hAnsi="Arial" w:cs="Arial" w:hint="eastAsia"/>
                <w:b/>
                <w:sz w:val="22"/>
                <w:szCs w:val="22"/>
              </w:rPr>
              <w:t>0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>台灣館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>Reception</w:t>
            </w:r>
            <w:r w:rsidRPr="00C543DE">
              <w:rPr>
                <w:rFonts w:ascii="Arial" w:hAnsi="Arial" w:cs="Arial" w:hint="eastAsia"/>
                <w:b/>
                <w:sz w:val="22"/>
                <w:szCs w:val="22"/>
              </w:rPr>
              <w:t>(</w:t>
            </w:r>
            <w:r w:rsidRPr="00C543DE">
              <w:rPr>
                <w:rFonts w:ascii="Arial" w:hAnsi="Arial" w:cs="Arial" w:hint="eastAsia"/>
                <w:b/>
                <w:sz w:val="22"/>
                <w:szCs w:val="22"/>
              </w:rPr>
              <w:t>暫定</w:t>
            </w:r>
            <w:r w:rsidRPr="00C543DE">
              <w:rPr>
                <w:rFonts w:ascii="Arial" w:hAnsi="Arial" w:cs="Arial" w:hint="eastAsia"/>
                <w:b/>
                <w:sz w:val="22"/>
                <w:szCs w:val="22"/>
              </w:rPr>
              <w:t>)</w:t>
            </w:r>
          </w:p>
          <w:p w:rsidR="00A42005" w:rsidRPr="00C543DE" w:rsidRDefault="00B41681" w:rsidP="00A42005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A42005" w:rsidRPr="00C543DE" w:rsidTr="00C543DE">
        <w:trPr>
          <w:trHeight w:hRule="exact" w:val="978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07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r w:rsidRPr="00C543DE">
              <w:rPr>
                <w:rFonts w:ascii="Arial" w:hAnsi="Arial" w:cs="Arial"/>
                <w:sz w:val="22"/>
                <w:szCs w:val="22"/>
              </w:rPr>
              <w:t>三</w:t>
            </w:r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全日會議</w:t>
            </w:r>
            <w:r w:rsidRPr="00C543DE">
              <w:rPr>
                <w:rFonts w:ascii="Arial" w:hAnsi="Arial" w:cs="Arial"/>
                <w:sz w:val="22"/>
                <w:szCs w:val="22"/>
              </w:rPr>
              <w:t>、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技術參觀、展覽參觀</w:t>
            </w:r>
          </w:p>
          <w:p w:rsidR="00A42005" w:rsidRPr="00C543DE" w:rsidRDefault="00B41681" w:rsidP="00A42005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A42005" w:rsidRPr="00C543DE" w:rsidTr="00C543DE">
        <w:trPr>
          <w:trHeight w:hRule="exact" w:val="1134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08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r w:rsidRPr="00C543DE">
              <w:rPr>
                <w:rFonts w:ascii="Arial" w:hAnsi="Arial" w:cs="Arial"/>
                <w:sz w:val="22"/>
                <w:szCs w:val="22"/>
              </w:rPr>
              <w:t>四</w:t>
            </w:r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波爾多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全日會議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、技術參觀、展覽參觀</w:t>
            </w:r>
          </w:p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3DE">
              <w:rPr>
                <w:rFonts w:ascii="Arial" w:hAnsi="Arial" w:cs="Arial"/>
                <w:b/>
                <w:sz w:val="22"/>
                <w:szCs w:val="22"/>
              </w:rPr>
              <w:t>晚上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>19:00</w:t>
            </w:r>
            <w:r w:rsidRPr="00C543DE">
              <w:rPr>
                <w:rFonts w:ascii="Arial" w:hAnsi="Arial" w:cs="Arial"/>
                <w:b/>
                <w:sz w:val="22"/>
                <w:szCs w:val="22"/>
              </w:rPr>
              <w:t>「台灣之夜」晚宴</w:t>
            </w:r>
          </w:p>
          <w:p w:rsidR="00A42005" w:rsidRPr="00C543DE" w:rsidRDefault="00B41681" w:rsidP="00A42005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宿：波爾多</w:t>
            </w:r>
          </w:p>
        </w:tc>
      </w:tr>
      <w:tr w:rsidR="00A42005" w:rsidRPr="00C543DE" w:rsidTr="00C543DE">
        <w:trPr>
          <w:trHeight w:hRule="exact" w:val="1137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09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r w:rsidRPr="00C543DE">
              <w:rPr>
                <w:rFonts w:ascii="Arial" w:hAnsi="Arial" w:cs="Arial"/>
                <w:sz w:val="22"/>
                <w:szCs w:val="22"/>
              </w:rPr>
              <w:t>五</w:t>
            </w:r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波爾多</w:t>
            </w:r>
            <w:r w:rsidRPr="00C543DE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巴黎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上午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會議、閉幕儀式、撤展</w:t>
            </w:r>
          </w:p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下午出發至巴黎</w:t>
            </w:r>
          </w:p>
          <w:p w:rsidR="00A42005" w:rsidRPr="00C543DE" w:rsidRDefault="00A42005" w:rsidP="00A42005">
            <w:pPr>
              <w:snapToGrid w:val="0"/>
              <w:ind w:leftChars="58" w:left="139" w:righ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宿：巴黎</w:t>
            </w:r>
          </w:p>
        </w:tc>
      </w:tr>
      <w:tr w:rsidR="00A42005" w:rsidRPr="00C543DE" w:rsidTr="00C543DE">
        <w:trPr>
          <w:trHeight w:hRule="exact" w:val="699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r w:rsidRPr="00C543DE">
              <w:rPr>
                <w:rFonts w:ascii="Arial" w:hAnsi="Arial" w:cs="Arial"/>
                <w:sz w:val="22"/>
                <w:szCs w:val="22"/>
              </w:rPr>
              <w:t>六</w:t>
            </w:r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巴黎</w:t>
            </w:r>
            <w:r w:rsidRPr="00C543DE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台北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677CB0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搭乘長榮航空</w:t>
            </w:r>
            <w:r w:rsidRPr="00C543DE">
              <w:rPr>
                <w:rFonts w:ascii="Arial" w:hAnsi="Arial" w:cs="Arial"/>
                <w:sz w:val="22"/>
                <w:szCs w:val="22"/>
              </w:rPr>
              <w:t>BR088 10/1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 xml:space="preserve">2 </w:t>
            </w:r>
            <w:r w:rsidRPr="00C543DE">
              <w:rPr>
                <w:rFonts w:ascii="Arial" w:hAnsi="Arial" w:cs="Arial"/>
                <w:sz w:val="22"/>
                <w:szCs w:val="22"/>
              </w:rPr>
              <w:t>11:20</w:t>
            </w:r>
          </w:p>
        </w:tc>
      </w:tr>
      <w:tr w:rsidR="00A42005" w:rsidRPr="00C543DE" w:rsidTr="00C543DE">
        <w:trPr>
          <w:trHeight w:hRule="exact" w:val="709"/>
        </w:trPr>
        <w:tc>
          <w:tcPr>
            <w:tcW w:w="436" w:type="dxa"/>
            <w:vAlign w:val="center"/>
          </w:tcPr>
          <w:p w:rsidR="00A42005" w:rsidRPr="00C543DE" w:rsidRDefault="00A42005" w:rsidP="00230C2A">
            <w:pPr>
              <w:snapToGrid w:val="0"/>
              <w:ind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Pr="00C543DE">
              <w:rPr>
                <w:rFonts w:ascii="Arial" w:hAnsi="Arial" w:cs="Arial"/>
                <w:sz w:val="22"/>
                <w:szCs w:val="22"/>
              </w:rPr>
              <w:t>/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11</w:t>
            </w:r>
            <w:r w:rsidRPr="00C543DE">
              <w:rPr>
                <w:rFonts w:ascii="Arial" w:hAnsi="Arial" w:cs="Arial"/>
                <w:sz w:val="22"/>
                <w:szCs w:val="22"/>
              </w:rPr>
              <w:t>(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日</w:t>
            </w:r>
            <w:r w:rsidRPr="00C543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A42005" w:rsidRPr="00C543DE" w:rsidRDefault="00A42005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 w:hint="eastAsia"/>
                <w:sz w:val="22"/>
                <w:szCs w:val="22"/>
              </w:rPr>
              <w:t>台北</w:t>
            </w:r>
          </w:p>
        </w:tc>
        <w:tc>
          <w:tcPr>
            <w:tcW w:w="7088" w:type="dxa"/>
            <w:vAlign w:val="center"/>
          </w:tcPr>
          <w:p w:rsidR="00A42005" w:rsidRPr="00C543DE" w:rsidRDefault="00A42005" w:rsidP="00A42005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3DE">
              <w:rPr>
                <w:rFonts w:ascii="Arial" w:hAnsi="Arial" w:cs="Arial"/>
                <w:sz w:val="22"/>
                <w:szCs w:val="22"/>
              </w:rPr>
              <w:t>10/1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C543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06</w:t>
            </w:r>
            <w:r w:rsidRPr="00C543DE">
              <w:rPr>
                <w:rFonts w:ascii="Arial" w:hAnsi="Arial" w:cs="Arial"/>
                <w:sz w:val="22"/>
                <w:szCs w:val="22"/>
              </w:rPr>
              <w:t>: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C543DE">
              <w:rPr>
                <w:rFonts w:ascii="Arial" w:hAnsi="Arial" w:cs="Arial"/>
                <w:sz w:val="22"/>
                <w:szCs w:val="22"/>
              </w:rPr>
              <w:t>0</w:t>
            </w:r>
            <w:r w:rsidRPr="00C543DE">
              <w:rPr>
                <w:rFonts w:ascii="Arial" w:hAnsi="Arial" w:cs="Arial" w:hint="eastAsia"/>
                <w:sz w:val="22"/>
                <w:szCs w:val="22"/>
              </w:rPr>
              <w:t>抵達桃園機場</w:t>
            </w:r>
          </w:p>
        </w:tc>
      </w:tr>
    </w:tbl>
    <w:p w:rsidR="0036367C" w:rsidRPr="008F5919" w:rsidRDefault="00812541" w:rsidP="00E50895">
      <w:pPr>
        <w:snapToGrid w:val="0"/>
        <w:spacing w:line="264" w:lineRule="auto"/>
        <w:rPr>
          <w:rFonts w:ascii="Arial" w:hAnsi="Arial" w:cs="Arial"/>
          <w:b/>
          <w:color w:val="000000"/>
        </w:rPr>
      </w:pPr>
      <w:r w:rsidRPr="008F5919">
        <w:rPr>
          <w:rFonts w:ascii="新細明體" w:hAnsi="新細明體" w:cs="Arial" w:hint="eastAsia"/>
          <w:b/>
          <w:color w:val="FF0000"/>
        </w:rPr>
        <w:t>※</w:t>
      </w:r>
      <w:proofErr w:type="gramStart"/>
      <w:r w:rsidR="0036367C" w:rsidRPr="008F5919">
        <w:rPr>
          <w:rFonts w:ascii="Arial" w:hAnsi="新細明體" w:cs="Arial"/>
          <w:b/>
          <w:color w:val="FF0000"/>
        </w:rPr>
        <w:t>以上均不包含</w:t>
      </w:r>
      <w:proofErr w:type="gramEnd"/>
      <w:r w:rsidR="0036367C" w:rsidRPr="008F5919">
        <w:rPr>
          <w:rFonts w:ascii="Arial" w:hAnsi="新細明體" w:cs="Arial"/>
          <w:b/>
          <w:color w:val="FF0000"/>
        </w:rPr>
        <w:t>大會註冊費</w:t>
      </w:r>
      <w:r w:rsidR="0082170D" w:rsidRPr="008F5919">
        <w:rPr>
          <w:rFonts w:ascii="Arial" w:hAnsi="新細明體" w:cs="Arial" w:hint="eastAsia"/>
          <w:b/>
          <w:color w:val="FF0000"/>
        </w:rPr>
        <w:t>、</w:t>
      </w:r>
      <w:r w:rsidR="0082170D" w:rsidRPr="008F5919">
        <w:rPr>
          <w:rFonts w:ascii="Arial" w:hAnsi="新細明體" w:cs="Arial" w:hint="eastAsia"/>
          <w:b/>
          <w:color w:val="FF0000"/>
        </w:rPr>
        <w:t>GALA Dinner</w:t>
      </w:r>
      <w:r w:rsidR="002A27D6" w:rsidRPr="008F5919">
        <w:rPr>
          <w:rFonts w:ascii="Arial" w:hAnsi="新細明體" w:cs="Arial" w:hint="eastAsia"/>
          <w:b/>
          <w:color w:val="FF0000"/>
        </w:rPr>
        <w:t>大會晚宴</w:t>
      </w:r>
      <w:r w:rsidR="0082170D" w:rsidRPr="008F5919">
        <w:rPr>
          <w:rFonts w:ascii="Arial" w:hAnsi="新細明體" w:cs="Arial" w:hint="eastAsia"/>
          <w:b/>
          <w:color w:val="FF0000"/>
        </w:rPr>
        <w:t>、</w:t>
      </w:r>
      <w:r w:rsidR="0082170D" w:rsidRPr="008F5919">
        <w:rPr>
          <w:rFonts w:ascii="Arial" w:hAnsi="新細明體" w:cs="Arial"/>
          <w:b/>
          <w:color w:val="FF0000"/>
        </w:rPr>
        <w:t xml:space="preserve">Technical </w:t>
      </w:r>
      <w:r w:rsidR="005551FE" w:rsidRPr="008F5919">
        <w:rPr>
          <w:rFonts w:ascii="Arial" w:hAnsi="新細明體" w:cs="Arial" w:hint="eastAsia"/>
          <w:b/>
          <w:color w:val="FF0000"/>
        </w:rPr>
        <w:t>Tours</w:t>
      </w:r>
      <w:r w:rsidR="0082170D" w:rsidRPr="008F5919">
        <w:rPr>
          <w:rFonts w:ascii="Arial" w:hAnsi="新細明體" w:cs="Arial" w:hint="eastAsia"/>
          <w:b/>
          <w:color w:val="FF0000"/>
        </w:rPr>
        <w:t>等費用</w:t>
      </w:r>
      <w:r w:rsidR="002A27D6" w:rsidRPr="008F5919">
        <w:rPr>
          <w:rFonts w:ascii="Arial" w:hAnsi="新細明體" w:cs="Arial" w:hint="eastAsia"/>
          <w:b/>
          <w:color w:val="FF0000"/>
        </w:rPr>
        <w:t>。</w:t>
      </w:r>
    </w:p>
    <w:p w:rsidR="0036367C" w:rsidRPr="008F5919" w:rsidRDefault="0036367C" w:rsidP="00E50895">
      <w:pPr>
        <w:snapToGrid w:val="0"/>
        <w:rPr>
          <w:rFonts w:ascii="Arial" w:hAnsi="新細明體" w:cs="Arial"/>
          <w:color w:val="000000"/>
        </w:rPr>
      </w:pPr>
      <w:r w:rsidRPr="008F5919">
        <w:rPr>
          <w:rFonts w:ascii="Arial" w:hAnsi="新細明體" w:cs="Arial"/>
          <w:color w:val="000000"/>
        </w:rPr>
        <w:t>最新大會資訊：</w:t>
      </w:r>
      <w:hyperlink r:id="rId9" w:history="1">
        <w:r w:rsidR="00CB6708" w:rsidRPr="008F5919">
          <w:rPr>
            <w:rStyle w:val="a6"/>
            <w:rFonts w:ascii="Arial" w:hAnsi="新細明體" w:cs="Arial"/>
          </w:rPr>
          <w:t>http://itsworldcongress.com/</w:t>
        </w:r>
      </w:hyperlink>
      <w:r w:rsidR="00CB6708" w:rsidRPr="008F5919">
        <w:rPr>
          <w:rFonts w:ascii="Arial" w:hAnsi="新細明體" w:cs="Arial" w:hint="eastAsia"/>
          <w:color w:val="000000"/>
        </w:rPr>
        <w:t xml:space="preserve"> </w:t>
      </w:r>
      <w:r w:rsidR="00812541" w:rsidRPr="008F5919">
        <w:rPr>
          <w:rFonts w:ascii="Arial" w:hAnsi="新細明體" w:cs="Arial" w:hint="eastAsia"/>
          <w:color w:val="000000"/>
        </w:rPr>
        <w:t>；</w:t>
      </w:r>
      <w:r w:rsidRPr="008F5919">
        <w:rPr>
          <w:rFonts w:ascii="Arial" w:hAnsi="新細明體" w:cs="Arial"/>
          <w:color w:val="000000"/>
        </w:rPr>
        <w:t>最新組團消息：</w:t>
      </w:r>
      <w:hyperlink r:id="rId10" w:history="1">
        <w:r w:rsidRPr="008F5919">
          <w:rPr>
            <w:rStyle w:val="a6"/>
            <w:rFonts w:ascii="Arial" w:hAnsi="Arial" w:cs="Arial"/>
            <w:color w:val="800080"/>
          </w:rPr>
          <w:t>http://www.its-taiwan.org.tw</w:t>
        </w:r>
      </w:hyperlink>
    </w:p>
    <w:p w:rsidR="00ED2478" w:rsidRPr="008F5919" w:rsidRDefault="00B66A6B" w:rsidP="00E50895">
      <w:pPr>
        <w:snapToGrid w:val="0"/>
        <w:rPr>
          <w:rFonts w:ascii="Arial" w:hAnsi="Arial" w:cs="Arial"/>
          <w:color w:val="000000"/>
        </w:rPr>
      </w:pPr>
      <w:r w:rsidRPr="008F5919">
        <w:rPr>
          <w:rFonts w:ascii="Arial" w:hAnsi="Arial" w:cs="Arial"/>
          <w:color w:val="000000"/>
        </w:rPr>
        <w:t>ITS</w:t>
      </w:r>
      <w:r w:rsidRPr="008F5919">
        <w:rPr>
          <w:rFonts w:ascii="Arial" w:hAnsi="新細明體" w:cs="Arial"/>
          <w:color w:val="000000"/>
        </w:rPr>
        <w:t>協會</w:t>
      </w:r>
      <w:r w:rsidR="0036367C" w:rsidRPr="008F5919">
        <w:rPr>
          <w:rFonts w:ascii="Arial" w:hAnsi="新細明體" w:cs="Arial"/>
          <w:color w:val="000000"/>
        </w:rPr>
        <w:t>聯絡人：</w:t>
      </w:r>
      <w:r w:rsidR="0036367C" w:rsidRPr="008F5919">
        <w:rPr>
          <w:rFonts w:ascii="Arial" w:hAnsi="Arial" w:cs="Arial"/>
          <w:color w:val="000000"/>
        </w:rPr>
        <w:t xml:space="preserve">02-23643100-14 </w:t>
      </w:r>
      <w:r w:rsidR="0036367C" w:rsidRPr="008F5919">
        <w:rPr>
          <w:rFonts w:ascii="Arial" w:hAnsi="新細明體" w:cs="Arial"/>
          <w:color w:val="000000"/>
        </w:rPr>
        <w:t>張祖誠</w:t>
      </w:r>
      <w:r w:rsidR="0036367C" w:rsidRPr="008F5919">
        <w:rPr>
          <w:rFonts w:ascii="Arial" w:hAnsi="Arial" w:cs="Arial"/>
          <w:color w:val="000000"/>
        </w:rPr>
        <w:t xml:space="preserve"> </w:t>
      </w:r>
      <w:r w:rsidR="0036367C" w:rsidRPr="008F5919">
        <w:rPr>
          <w:rFonts w:ascii="Arial" w:hAnsi="新細明體" w:cs="Arial"/>
          <w:color w:val="000000"/>
        </w:rPr>
        <w:t>先生</w:t>
      </w:r>
      <w:r w:rsidR="0036367C" w:rsidRPr="008F5919">
        <w:rPr>
          <w:rFonts w:ascii="Arial" w:hAnsi="Arial" w:cs="Arial"/>
          <w:color w:val="000000"/>
        </w:rPr>
        <w:t xml:space="preserve"> </w:t>
      </w:r>
      <w:hyperlink r:id="rId11" w:history="1">
        <w:r w:rsidR="0036367C" w:rsidRPr="008F5919">
          <w:rPr>
            <w:rStyle w:val="a6"/>
            <w:rFonts w:ascii="Arial" w:hAnsi="Arial" w:cs="Arial"/>
          </w:rPr>
          <w:t>tzu-cherng@its-taiwan.org.tw</w:t>
        </w:r>
      </w:hyperlink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8F5919" w:rsidRDefault="008F5919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651D1E" w:rsidRPr="00CD7DE3" w:rsidRDefault="00C543DE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CBE8C1" wp14:editId="70AD38CF">
            <wp:simplePos x="0" y="0"/>
            <wp:positionH relativeFrom="column">
              <wp:posOffset>-3175</wp:posOffset>
            </wp:positionH>
            <wp:positionV relativeFrom="paragraph">
              <wp:posOffset>-44450</wp:posOffset>
            </wp:positionV>
            <wp:extent cx="668020" cy="523875"/>
            <wp:effectExtent l="0" t="0" r="0" b="9525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A68">
        <w:rPr>
          <w:rFonts w:ascii="Arial" w:hAnsi="Arial" w:cs="Arial"/>
          <w:b/>
          <w:noProof/>
          <w:color w:val="00008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069516A" wp14:editId="23651EDC">
            <wp:simplePos x="0" y="0"/>
            <wp:positionH relativeFrom="column">
              <wp:posOffset>6007100</wp:posOffset>
            </wp:positionH>
            <wp:positionV relativeFrom="paragraph">
              <wp:posOffset>-45720</wp:posOffset>
            </wp:positionV>
            <wp:extent cx="565015" cy="581025"/>
            <wp:effectExtent l="0" t="0" r="698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ITSW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201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5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年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法國波爾多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第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22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屆智慧型運輸系統世界大會</w:t>
      </w:r>
    </w:p>
    <w:p w:rsidR="00651D1E" w:rsidRPr="00CD7DE3" w:rsidRDefault="00651D1E" w:rsidP="00EA79E2">
      <w:pPr>
        <w:snapToGrid w:val="0"/>
        <w:spacing w:afterLines="25" w:after="90"/>
        <w:jc w:val="center"/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</w:pP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>~</w:t>
      </w:r>
      <w:r w:rsidR="003A650E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="003A650E" w:rsidRPr="003A650E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參展組團</w:t>
      </w:r>
      <w:r w:rsidR="008F5919">
        <w:rPr>
          <w:rFonts w:ascii="Arial" w:hAnsi="Arial" w:cs="Arial" w:hint="eastAsia"/>
          <w:b/>
          <w:bCs/>
          <w:color w:val="800080"/>
          <w:sz w:val="28"/>
          <w:szCs w:val="28"/>
          <w:shd w:val="pct15" w:color="auto" w:fill="FFFFFF"/>
        </w:rPr>
        <w:t>報名表</w:t>
      </w: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 xml:space="preserve"> 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~</w:t>
      </w:r>
    </w:p>
    <w:p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>ATTN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 w:hint="eastAsia"/>
          <w:kern w:val="0"/>
        </w:rPr>
        <w:t>張祖誠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sz w:val="21"/>
          <w:szCs w:val="21"/>
        </w:rPr>
        <w:t xml:space="preserve">02-2364-3100 ext.14 </w:t>
      </w:r>
      <w:r>
        <w:rPr>
          <w:rFonts w:ascii="Arial" w:hAnsi="Arial" w:cs="Arial" w:hint="eastAsia"/>
          <w:kern w:val="0"/>
          <w:sz w:val="21"/>
          <w:szCs w:val="21"/>
        </w:rPr>
        <w:t xml:space="preserve">                        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  </w:t>
      </w:r>
      <w:r w:rsidR="005E17EA">
        <w:rPr>
          <w:rFonts w:ascii="Arial" w:hAnsi="Arial" w:cs="Arial" w:hint="eastAsia"/>
          <w:kern w:val="0"/>
          <w:sz w:val="21"/>
          <w:szCs w:val="21"/>
        </w:rPr>
        <w:t xml:space="preserve">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煩請於</w:t>
      </w:r>
      <w:r w:rsidR="003D2541" w:rsidRPr="00692D55">
        <w:rPr>
          <w:rFonts w:ascii="Arial" w:hAnsi="Arial" w:cs="Arial"/>
          <w:b/>
          <w:bCs/>
          <w:color w:val="FF0000"/>
          <w:kern w:val="0"/>
          <w:szCs w:val="21"/>
          <w:highlight w:val="yellow"/>
          <w:bdr w:val="single" w:sz="4" w:space="0" w:color="auto"/>
        </w:rPr>
        <w:t>7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月</w:t>
      </w:r>
      <w:r w:rsidR="00410A68" w:rsidRPr="00692D55">
        <w:rPr>
          <w:rFonts w:ascii="Arial" w:hAnsi="Arial" w:cs="Arial"/>
          <w:b/>
          <w:bCs/>
          <w:color w:val="FF0000"/>
          <w:kern w:val="0"/>
          <w:szCs w:val="21"/>
          <w:highlight w:val="yellow"/>
          <w:bdr w:val="single" w:sz="4" w:space="0" w:color="auto"/>
        </w:rPr>
        <w:t>22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日前回覆！</w:t>
      </w:r>
      <w:r w:rsidR="003D2541">
        <w:rPr>
          <w:rFonts w:ascii="Arial" w:hAnsi="Arial" w:cs="Arial"/>
          <w:kern w:val="0"/>
          <w:sz w:val="21"/>
          <w:szCs w:val="21"/>
        </w:rPr>
        <w:t xml:space="preserve"> </w:t>
      </w:r>
    </w:p>
    <w:p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ind w:right="1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請利用</w:t>
      </w:r>
      <w:r>
        <w:rPr>
          <w:rFonts w:ascii="Arial" w:hAnsi="Arial" w:cs="Arial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  <w:sz w:val="22"/>
          <w:szCs w:val="22"/>
        </w:rPr>
        <w:t>：</w:t>
      </w:r>
      <w:r>
        <w:rPr>
          <w:rFonts w:ascii="Arial" w:hAnsi="Arial" w:cs="Arial"/>
          <w:b/>
          <w:bCs/>
          <w:kern w:val="0"/>
          <w:sz w:val="22"/>
          <w:szCs w:val="22"/>
        </w:rPr>
        <w:t>02-2364-3101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或</w:t>
      </w:r>
      <w:r>
        <w:rPr>
          <w:rFonts w:ascii="Arial" w:hAnsi="Arial" w:cs="Arial"/>
          <w:kern w:val="0"/>
          <w:sz w:val="22"/>
          <w:szCs w:val="22"/>
        </w:rPr>
        <w:t>E-mail</w:t>
      </w:r>
      <w:r>
        <w:rPr>
          <w:rFonts w:ascii="Arial" w:hAnsi="Arial" w:cs="Arial"/>
          <w:kern w:val="0"/>
          <w:sz w:val="22"/>
          <w:szCs w:val="22"/>
        </w:rPr>
        <w:t>：</w:t>
      </w:r>
      <w:hyperlink r:id="rId13" w:history="1">
        <w:r>
          <w:rPr>
            <w:rStyle w:val="a6"/>
            <w:rFonts w:ascii="Arial" w:hAnsi="Arial" w:cs="Arial" w:hint="eastAsia"/>
            <w:kern w:val="0"/>
            <w:sz w:val="22"/>
            <w:szCs w:val="22"/>
          </w:rPr>
          <w:t>tzu-cherng</w:t>
        </w:r>
        <w:r>
          <w:rPr>
            <w:rStyle w:val="a6"/>
            <w:rFonts w:ascii="Arial" w:hAnsi="Arial" w:cs="Arial"/>
            <w:kern w:val="0"/>
            <w:sz w:val="22"/>
            <w:szCs w:val="22"/>
          </w:rPr>
          <w:t>@its-taiwan.org.tw</w:t>
        </w:r>
      </w:hyperlink>
      <w:r>
        <w:rPr>
          <w:rFonts w:ascii="Arial" w:hAnsi="Arial" w:cs="Arial"/>
          <w:kern w:val="0"/>
          <w:sz w:val="22"/>
          <w:szCs w:val="22"/>
        </w:rPr>
        <w:t>回覆</w:t>
      </w:r>
    </w:p>
    <w:p w:rsidR="00651D1E" w:rsidRDefault="00651D1E" w:rsidP="00EA79E2">
      <w:pPr>
        <w:tabs>
          <w:tab w:val="left" w:pos="4920"/>
        </w:tabs>
        <w:snapToGrid w:val="0"/>
        <w:spacing w:afterLines="25" w:after="90" w:line="360" w:lineRule="auto"/>
        <w:ind w:right="180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From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 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7"/>
        <w:gridCol w:w="3020"/>
        <w:gridCol w:w="1440"/>
        <w:gridCol w:w="3190"/>
      </w:tblGrid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報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 w:hint="eastAsia"/>
                <w:b/>
              </w:rPr>
              <w:t>名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表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5E17EA" w:rsidTr="00C543DE">
        <w:trPr>
          <w:cantSplit/>
          <w:trHeight w:val="1593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17EA" w:rsidRPr="005E17EA" w:rsidRDefault="005E17EA" w:rsidP="00C543DE">
            <w:pPr>
              <w:snapToGrid w:val="0"/>
              <w:spacing w:beforeLines="40" w:before="144" w:afterLines="40" w:after="144"/>
              <w:ind w:left="119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□</w:t>
            </w:r>
            <w:r w:rsidR="00C543DE">
              <w:rPr>
                <w:rFonts w:ascii="Arial" w:hAnsi="Arial" w:cs="Arial" w:hint="eastAsia"/>
                <w:b/>
                <w:bCs/>
                <w:color w:val="FF0000"/>
              </w:rPr>
              <w:t xml:space="preserve"> 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12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天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9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夜</w:t>
            </w:r>
            <w:proofErr w:type="gramStart"/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南法團</w:t>
            </w:r>
            <w:proofErr w:type="gramEnd"/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：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10/2~13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，團費：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NTD 140,000 (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單人房</w:t>
            </w:r>
            <w:r w:rsidR="00C543DE">
              <w:rPr>
                <w:rFonts w:ascii="Arial" w:hAnsi="Arial" w:cs="Arial" w:hint="eastAsia"/>
                <w:b/>
                <w:bCs/>
                <w:color w:val="FF0000"/>
              </w:rPr>
              <w:t xml:space="preserve">) 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□雙人房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(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兩人一室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)NTD 117,000</w:t>
            </w:r>
          </w:p>
          <w:p w:rsidR="005E17EA" w:rsidRDefault="005E17EA" w:rsidP="00C543DE">
            <w:pPr>
              <w:snapToGrid w:val="0"/>
              <w:spacing w:afterLines="40" w:after="144"/>
              <w:ind w:left="119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□</w:t>
            </w:r>
            <w:r w:rsidR="00C543DE">
              <w:rPr>
                <w:rFonts w:ascii="Arial" w:hAnsi="Arial" w:cs="Arial" w:hint="eastAsia"/>
                <w:b/>
                <w:bCs/>
                <w:color w:val="FF0000"/>
              </w:rPr>
              <w:t xml:space="preserve"> 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8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天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5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夜純開會：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10/4~11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，費用：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NTD 95,000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元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(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單人房</w:t>
            </w:r>
            <w:r w:rsidR="00C543DE">
              <w:rPr>
                <w:rFonts w:ascii="Arial" w:hAnsi="Arial" w:cs="Arial" w:hint="eastAsia"/>
                <w:b/>
                <w:bCs/>
                <w:color w:val="FF0000"/>
              </w:rPr>
              <w:t xml:space="preserve">) 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□雙人房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(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兩人一室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)NTD 80,000</w:t>
            </w:r>
          </w:p>
          <w:p w:rsidR="00C543DE" w:rsidRPr="00C543DE" w:rsidRDefault="00C543DE" w:rsidP="00C543DE">
            <w:pPr>
              <w:snapToGrid w:val="0"/>
              <w:spacing w:afterLines="40" w:after="144"/>
              <w:ind w:left="119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□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僅參加台灣之夜，每人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 xml:space="preserve">NTD 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2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,000</w:t>
            </w:r>
            <w:r w:rsidRPr="005E17EA">
              <w:rPr>
                <w:rFonts w:ascii="Arial" w:hAnsi="Arial" w:cs="Arial" w:hint="eastAsia"/>
                <w:b/>
                <w:bCs/>
                <w:color w:val="FF0000"/>
              </w:rPr>
              <w:t>元</w:t>
            </w:r>
          </w:p>
        </w:tc>
      </w:tr>
      <w:tr w:rsidR="005E17EA" w:rsidTr="00C543DE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以下包括</w:t>
            </w:r>
            <w:r>
              <w:rPr>
                <w:rFonts w:ascii="Arial" w:hAnsi="Arial" w:cs="Arial" w:hint="eastAsia"/>
                <w:b/>
              </w:rPr>
              <w:t>護照或台胞證</w:t>
            </w:r>
            <w:r>
              <w:rPr>
                <w:rFonts w:ascii="Arial" w:hAnsi="Arial" w:cs="Arial" w:hint="eastAsia"/>
              </w:rPr>
              <w:t>代辦須另外付費，</w:t>
            </w:r>
            <w:r>
              <w:rPr>
                <w:rFonts w:ascii="Arial" w:hAnsi="Arial" w:cs="Arial"/>
                <w:b/>
              </w:rPr>
              <w:t>&lt;</w:t>
            </w:r>
            <w:r>
              <w:rPr>
                <w:rFonts w:ascii="Arial" w:hAnsi="Arial" w:cs="Arial"/>
                <w:b/>
              </w:rPr>
              <w:t>請</w:t>
            </w:r>
            <w:r>
              <w:rPr>
                <w:rFonts w:ascii="Arial" w:hAnsi="Arial" w:cs="Arial" w:hint="eastAsia"/>
                <w:b/>
                <w:szCs w:val="20"/>
              </w:rPr>
              <w:t>勾</w:t>
            </w:r>
            <w:r>
              <w:rPr>
                <w:rFonts w:ascii="Arial" w:hAnsi="Arial" w:cs="Arial"/>
                <w:b/>
              </w:rPr>
              <w:t>選</w:t>
            </w:r>
            <w:r>
              <w:rPr>
                <w:rFonts w:ascii="Arial" w:hAnsi="Arial" w:cs="Arial"/>
                <w:b/>
              </w:rPr>
              <w:t>&gt;</w:t>
            </w:r>
          </w:p>
        </w:tc>
      </w:tr>
      <w:tr w:rsidR="005E17EA" w:rsidTr="00C543DE">
        <w:trPr>
          <w:cantSplit/>
          <w:trHeight w:val="866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leftChars="63" w:left="151" w:rightChars="50" w:right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是否代辦</w:t>
            </w:r>
            <w:r>
              <w:rPr>
                <w:rFonts w:ascii="Arial" w:hAnsi="Arial" w:cs="Arial" w:hint="eastAsia"/>
              </w:rPr>
              <w:t>護照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FC62B7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是，費用新台幣</w:t>
            </w:r>
            <w:r w:rsidR="00692D55">
              <w:rPr>
                <w:rFonts w:ascii="Arial" w:hAnsi="Arial" w:cs="Arial" w:hint="eastAsia"/>
                <w:color w:val="FF0000"/>
              </w:rPr>
              <w:t>1,500</w:t>
            </w:r>
            <w:r>
              <w:rPr>
                <w:rFonts w:ascii="Arial" w:hAnsi="Arial" w:cs="Arial"/>
              </w:rPr>
              <w:t>元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否</w:t>
            </w:r>
            <w:r>
              <w:rPr>
                <w:rFonts w:ascii="Arial" w:hAnsi="Arial" w:cs="Arial"/>
              </w:rPr>
              <w:t xml:space="preserve">   (</w:t>
            </w:r>
            <w:r>
              <w:rPr>
                <w:rFonts w:ascii="Arial" w:hAnsi="Arial" w:cs="Arial"/>
              </w:rPr>
              <w:t>護照過期者須先重辦</w:t>
            </w:r>
            <w:r>
              <w:rPr>
                <w:rFonts w:ascii="Arial" w:hAnsi="Arial" w:cs="Arial"/>
              </w:rPr>
              <w:t>)</w:t>
            </w:r>
          </w:p>
        </w:tc>
      </w:tr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個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人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料</w:t>
            </w: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中文姓名</w:t>
            </w:r>
          </w:p>
        </w:tc>
        <w:tc>
          <w:tcPr>
            <w:tcW w:w="7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身份證字號</w:t>
            </w:r>
          </w:p>
        </w:tc>
        <w:tc>
          <w:tcPr>
            <w:tcW w:w="7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出生日期</w:t>
            </w:r>
          </w:p>
        </w:tc>
        <w:tc>
          <w:tcPr>
            <w:tcW w:w="7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公元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任職單位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職稱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電話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傳真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行動電話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</w:tr>
      <w:tr w:rsidR="005E17EA" w:rsidTr="00C543DE">
        <w:trPr>
          <w:cantSplit/>
          <w:trHeight w:hRule="exact" w:val="624"/>
          <w:jc w:val="center"/>
        </w:trPr>
        <w:tc>
          <w:tcPr>
            <w:tcW w:w="28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通訊住址</w:t>
            </w:r>
          </w:p>
        </w:tc>
        <w:tc>
          <w:tcPr>
            <w:tcW w:w="765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</w:p>
        </w:tc>
      </w:tr>
    </w:tbl>
    <w:p w:rsidR="005E17EA" w:rsidRDefault="005E17EA" w:rsidP="00692D55">
      <w:pPr>
        <w:tabs>
          <w:tab w:val="left" w:pos="4920"/>
        </w:tabs>
        <w:snapToGrid w:val="0"/>
        <w:ind w:right="181"/>
        <w:rPr>
          <w:rFonts w:ascii="Arial" w:hAnsi="Arial" w:cs="Arial"/>
          <w:kern w:val="0"/>
        </w:rPr>
      </w:pPr>
    </w:p>
    <w:tbl>
      <w:tblPr>
        <w:tblW w:w="10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2199"/>
        <w:gridCol w:w="3471"/>
        <w:gridCol w:w="1984"/>
        <w:gridCol w:w="2035"/>
      </w:tblGrid>
      <w:tr w:rsidR="005E17EA" w:rsidTr="005E17EA">
        <w:trPr>
          <w:trHeight w:val="345"/>
          <w:jc w:val="center"/>
        </w:trPr>
        <w:tc>
          <w:tcPr>
            <w:tcW w:w="10534" w:type="dxa"/>
            <w:gridSpan w:val="5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隨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</w:rPr>
              <w:t>團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kern w:val="0"/>
              </w:rPr>
              <w:t>眷</w:t>
            </w:r>
            <w:proofErr w:type="gramEnd"/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屬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資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料</w:t>
            </w:r>
          </w:p>
        </w:tc>
      </w:tr>
      <w:tr w:rsidR="005E17EA" w:rsidTr="005E17EA">
        <w:trPr>
          <w:trHeight w:val="34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199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中文姓名</w:t>
            </w:r>
          </w:p>
        </w:tc>
        <w:tc>
          <w:tcPr>
            <w:tcW w:w="3471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出生年月日</w:t>
            </w:r>
          </w:p>
        </w:tc>
        <w:tc>
          <w:tcPr>
            <w:tcW w:w="2035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身份證字號</w:t>
            </w:r>
          </w:p>
        </w:tc>
      </w:tr>
      <w:tr w:rsidR="005E17EA" w:rsidTr="00410A68">
        <w:trPr>
          <w:trHeight w:val="624"/>
          <w:jc w:val="center"/>
        </w:trPr>
        <w:tc>
          <w:tcPr>
            <w:tcW w:w="845" w:type="dxa"/>
            <w:tcBorders>
              <w:top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1</w:t>
            </w:r>
          </w:p>
        </w:tc>
        <w:tc>
          <w:tcPr>
            <w:tcW w:w="2199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3471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035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5E17EA" w:rsidTr="00410A68">
        <w:trPr>
          <w:trHeight w:val="624"/>
          <w:jc w:val="center"/>
        </w:trPr>
        <w:tc>
          <w:tcPr>
            <w:tcW w:w="845" w:type="dxa"/>
            <w:tcBorders>
              <w:top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2</w:t>
            </w:r>
          </w:p>
        </w:tc>
        <w:tc>
          <w:tcPr>
            <w:tcW w:w="2199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3471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035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5E17EA" w:rsidRPr="005E17EA" w:rsidRDefault="005E17EA" w:rsidP="005E17EA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beforeLines="50" w:before="180" w:line="276" w:lineRule="auto"/>
        <w:ind w:leftChars="74" w:left="1796" w:hanging="1618"/>
        <w:rPr>
          <w:rFonts w:ascii="Arial" w:hAnsi="Arial" w:cs="Arial"/>
        </w:rPr>
      </w:pPr>
      <w:r w:rsidRPr="005E17EA">
        <w:rPr>
          <w:rFonts w:ascii="Arial" w:hAnsi="Arial" w:cs="Arial" w:hint="eastAsia"/>
        </w:rPr>
        <w:t>報名截止日期：</w:t>
      </w:r>
      <w:r w:rsidRPr="005E17EA">
        <w:rPr>
          <w:rFonts w:ascii="Arial" w:hAnsi="Arial" w:cs="Arial" w:hint="eastAsia"/>
          <w:b/>
          <w:color w:val="FF0000"/>
        </w:rPr>
        <w:t>2015</w:t>
      </w:r>
      <w:r w:rsidRPr="005E17EA">
        <w:rPr>
          <w:rFonts w:ascii="Arial" w:hAnsi="Arial" w:cs="Arial" w:hint="eastAsia"/>
          <w:b/>
          <w:color w:val="FF0000"/>
        </w:rPr>
        <w:t>年</w:t>
      </w:r>
      <w:r w:rsidR="00410A68">
        <w:rPr>
          <w:rFonts w:ascii="Arial" w:hAnsi="Arial" w:cs="Arial" w:hint="eastAsia"/>
          <w:b/>
          <w:color w:val="FF0000"/>
        </w:rPr>
        <w:t>7</w:t>
      </w:r>
      <w:r w:rsidRPr="005E17EA">
        <w:rPr>
          <w:rFonts w:ascii="Arial" w:hAnsi="Arial" w:cs="Arial" w:hint="eastAsia"/>
          <w:b/>
          <w:color w:val="FF0000"/>
        </w:rPr>
        <w:t>月</w:t>
      </w:r>
      <w:r w:rsidR="00410A68">
        <w:rPr>
          <w:rFonts w:ascii="Arial" w:hAnsi="Arial" w:cs="Arial" w:hint="eastAsia"/>
          <w:b/>
          <w:color w:val="FF0000"/>
        </w:rPr>
        <w:t>22</w:t>
      </w:r>
      <w:r w:rsidRPr="005E17EA">
        <w:rPr>
          <w:rFonts w:ascii="Arial" w:hAnsi="Arial" w:cs="Arial" w:hint="eastAsia"/>
          <w:b/>
          <w:color w:val="FF0000"/>
        </w:rPr>
        <w:t>日</w:t>
      </w:r>
    </w:p>
    <w:p w:rsidR="00692D55" w:rsidRPr="00692D55" w:rsidRDefault="00692D55" w:rsidP="00692D55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276" w:lineRule="auto"/>
        <w:ind w:leftChars="74" w:left="1560" w:hanging="1382"/>
        <w:rPr>
          <w:rFonts w:ascii="Arial" w:hAnsi="Arial" w:cs="Arial" w:hint="eastAsia"/>
        </w:rPr>
      </w:pPr>
      <w:r w:rsidRPr="00692D55">
        <w:rPr>
          <w:rFonts w:ascii="Arial" w:hAnsi="Arial" w:cs="Arial" w:hint="eastAsia"/>
        </w:rPr>
        <w:t>繳費方式：</w:t>
      </w:r>
      <w:r w:rsidRPr="00692D55">
        <w:rPr>
          <w:rFonts w:ascii="Arial" w:hAnsi="Arial" w:cs="Arial" w:hint="eastAsia"/>
          <w:b/>
          <w:color w:val="FF0000"/>
        </w:rPr>
        <w:t>訂金新台幣</w:t>
      </w:r>
      <w:r w:rsidRPr="00692D55">
        <w:rPr>
          <w:rFonts w:ascii="Arial" w:hAnsi="Arial" w:cs="Arial" w:hint="eastAsia"/>
          <w:b/>
          <w:color w:val="FF0000"/>
        </w:rPr>
        <w:t>2</w:t>
      </w:r>
      <w:bookmarkStart w:id="0" w:name="_GoBack"/>
      <w:bookmarkEnd w:id="0"/>
      <w:r w:rsidRPr="00692D55">
        <w:rPr>
          <w:rFonts w:ascii="Arial" w:hAnsi="Arial" w:cs="Arial" w:hint="eastAsia"/>
          <w:b/>
          <w:color w:val="FF0000"/>
        </w:rPr>
        <w:t>萬元，由合作承辦旅行社中山旅行社收取</w:t>
      </w:r>
      <w:proofErr w:type="gramStart"/>
      <w:r w:rsidRPr="00692D55">
        <w:rPr>
          <w:rFonts w:ascii="Arial" w:hAnsi="Arial" w:cs="Arial" w:hint="eastAsia"/>
          <w:b/>
          <w:color w:val="FF0000"/>
        </w:rPr>
        <w:t>並開代收</w:t>
      </w:r>
      <w:proofErr w:type="gramEnd"/>
      <w:r w:rsidRPr="00692D55">
        <w:rPr>
          <w:rFonts w:ascii="Arial" w:hAnsi="Arial" w:cs="Arial" w:hint="eastAsia"/>
          <w:b/>
          <w:color w:val="FF0000"/>
        </w:rPr>
        <w:t>轉付證明。</w:t>
      </w:r>
    </w:p>
    <w:p w:rsidR="005E17EA" w:rsidRPr="005E17EA" w:rsidRDefault="005E17EA" w:rsidP="00410A68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276" w:lineRule="auto"/>
        <w:ind w:leftChars="74" w:left="1560" w:hanging="1382"/>
        <w:rPr>
          <w:rFonts w:ascii="Arial" w:hAnsi="Arial" w:cs="Arial"/>
        </w:rPr>
      </w:pPr>
      <w:r w:rsidRPr="005E17EA">
        <w:rPr>
          <w:rFonts w:ascii="Arial" w:hAnsi="Arial" w:cs="Arial"/>
        </w:rPr>
        <w:t>承辦旅行社：</w:t>
      </w:r>
      <w:r w:rsidR="00410A68" w:rsidRPr="00410A68">
        <w:rPr>
          <w:rFonts w:ascii="Arial" w:hAnsi="Arial" w:cs="Arial" w:hint="eastAsia"/>
        </w:rPr>
        <w:t>中山旅行社</w:t>
      </w:r>
      <w:r w:rsidRPr="005E17EA">
        <w:rPr>
          <w:rFonts w:ascii="Arial" w:hAnsi="Arial" w:cs="Arial" w:hint="eastAsia"/>
        </w:rPr>
        <w:t>，</w:t>
      </w:r>
      <w:r w:rsidR="00410A68" w:rsidRPr="00410A68">
        <w:rPr>
          <w:rFonts w:ascii="Arial" w:hAnsi="Arial" w:cs="Arial" w:hint="eastAsia"/>
        </w:rPr>
        <w:t>交通部觀光局</w:t>
      </w:r>
      <w:r w:rsidR="00410A68" w:rsidRPr="00410A68">
        <w:rPr>
          <w:rFonts w:ascii="Arial" w:hAnsi="Arial" w:cs="Arial" w:hint="eastAsia"/>
        </w:rPr>
        <w:t xml:space="preserve"> </w:t>
      </w:r>
      <w:r w:rsidR="00410A68" w:rsidRPr="00410A68">
        <w:rPr>
          <w:rFonts w:ascii="Arial" w:hAnsi="Arial" w:cs="Arial" w:hint="eastAsia"/>
        </w:rPr>
        <w:t>核准字第</w:t>
      </w:r>
      <w:r w:rsidR="00410A68" w:rsidRPr="00410A68">
        <w:rPr>
          <w:rFonts w:ascii="Arial" w:hAnsi="Arial" w:cs="Arial" w:hint="eastAsia"/>
        </w:rPr>
        <w:t>5772</w:t>
      </w:r>
      <w:r w:rsidR="00410A68" w:rsidRPr="00410A68">
        <w:rPr>
          <w:rFonts w:ascii="Arial" w:hAnsi="Arial" w:cs="Arial" w:hint="eastAsia"/>
        </w:rPr>
        <w:t>號、品保協會字第</w:t>
      </w:r>
      <w:r w:rsidR="00410A68" w:rsidRPr="00410A68">
        <w:rPr>
          <w:rFonts w:ascii="Arial" w:hAnsi="Arial" w:cs="Arial" w:hint="eastAsia"/>
        </w:rPr>
        <w:t>987</w:t>
      </w:r>
      <w:r w:rsidR="00692D55">
        <w:rPr>
          <w:rFonts w:ascii="Arial" w:hAnsi="Arial" w:cs="Arial" w:hint="eastAsia"/>
        </w:rPr>
        <w:t>號</w:t>
      </w:r>
      <w:r w:rsidRPr="005E17EA">
        <w:rPr>
          <w:rFonts w:ascii="Arial" w:hAnsi="Arial" w:cs="Arial" w:hint="eastAsia"/>
        </w:rPr>
        <w:t>。</w:t>
      </w:r>
    </w:p>
    <w:p w:rsidR="00410A68" w:rsidRDefault="005E17EA" w:rsidP="00410A68">
      <w:pPr>
        <w:snapToGrid w:val="0"/>
        <w:spacing w:line="276" w:lineRule="auto"/>
        <w:ind w:left="539"/>
        <w:rPr>
          <w:rFonts w:ascii="Arial" w:hAnsi="Arial" w:cs="Arial"/>
        </w:rPr>
      </w:pPr>
      <w:r w:rsidRPr="005E17EA">
        <w:rPr>
          <w:rFonts w:ascii="Arial" w:hAnsi="Arial" w:cs="Arial" w:hint="eastAsia"/>
        </w:rPr>
        <w:t>承辦聯絡</w:t>
      </w:r>
      <w:r w:rsidRPr="005E17EA">
        <w:rPr>
          <w:rFonts w:ascii="新細明體" w:hAnsi="新細明體" w:cs="Arial" w:hint="eastAsia"/>
        </w:rPr>
        <w:t>人：</w:t>
      </w:r>
      <w:r w:rsidR="00410A68" w:rsidRPr="00410A68">
        <w:rPr>
          <w:rFonts w:ascii="Arial" w:hAnsi="Arial" w:cs="Arial" w:hint="eastAsia"/>
        </w:rPr>
        <w:t>郭玟珍小姐，電話：</w:t>
      </w:r>
      <w:r w:rsidR="00410A68" w:rsidRPr="00410A68">
        <w:rPr>
          <w:rFonts w:ascii="Arial" w:hAnsi="Arial" w:cs="Arial" w:hint="eastAsia"/>
        </w:rPr>
        <w:t>02-2523-7757</w:t>
      </w:r>
      <w:r w:rsidR="00410A68" w:rsidRPr="00410A68">
        <w:rPr>
          <w:rFonts w:ascii="Arial" w:hAnsi="Arial" w:cs="Arial" w:hint="eastAsia"/>
        </w:rPr>
        <w:t>，手機：</w:t>
      </w:r>
      <w:r w:rsidR="00410A68" w:rsidRPr="00410A68">
        <w:rPr>
          <w:rFonts w:ascii="Arial" w:hAnsi="Arial" w:cs="Arial" w:hint="eastAsia"/>
        </w:rPr>
        <w:t>0952-501-052</w:t>
      </w:r>
    </w:p>
    <w:p w:rsidR="005E17EA" w:rsidRPr="005E17EA" w:rsidRDefault="00410A68" w:rsidP="00410A68">
      <w:pPr>
        <w:snapToGrid w:val="0"/>
        <w:spacing w:line="276" w:lineRule="auto"/>
        <w:ind w:left="539"/>
        <w:rPr>
          <w:rFonts w:ascii="Arial" w:hAnsi="Arial" w:cs="Arial"/>
        </w:rPr>
      </w:pPr>
      <w:r w:rsidRPr="00410A68">
        <w:rPr>
          <w:rFonts w:ascii="Arial" w:hAnsi="Arial" w:cs="Arial" w:hint="eastAsia"/>
        </w:rPr>
        <w:t>傳真：</w:t>
      </w:r>
      <w:r w:rsidRPr="00410A68">
        <w:rPr>
          <w:rFonts w:ascii="Arial" w:hAnsi="Arial" w:cs="Arial" w:hint="eastAsia"/>
        </w:rPr>
        <w:t>02-2511-4640</w:t>
      </w:r>
      <w:r>
        <w:rPr>
          <w:rFonts w:ascii="Arial" w:hAnsi="Arial" w:cs="Arial" w:hint="eastAsia"/>
        </w:rPr>
        <w:t>，</w:t>
      </w:r>
      <w:r w:rsidRPr="00410A68">
        <w:rPr>
          <w:rFonts w:ascii="Arial" w:hAnsi="Arial" w:cs="Arial" w:hint="eastAsia"/>
        </w:rPr>
        <w:t>E-mail</w:t>
      </w:r>
      <w:r w:rsidRPr="00410A68">
        <w:rPr>
          <w:rFonts w:ascii="Arial" w:hAnsi="Arial" w:cs="Arial" w:hint="eastAsia"/>
        </w:rPr>
        <w:t>：</w:t>
      </w:r>
      <w:hyperlink r:id="rId14" w:history="1">
        <w:r w:rsidRPr="00985B39">
          <w:rPr>
            <w:rStyle w:val="a6"/>
            <w:rFonts w:ascii="Arial" w:hAnsi="Arial" w:cs="Arial"/>
          </w:rPr>
          <w:t>jenny5.kuo@msa.hinet.net</w:t>
        </w:r>
      </w:hyperlink>
      <w:r>
        <w:rPr>
          <w:rFonts w:ascii="Arial" w:hAnsi="Arial" w:cs="Arial" w:hint="eastAsia"/>
        </w:rPr>
        <w:t xml:space="preserve"> </w:t>
      </w:r>
    </w:p>
    <w:p w:rsidR="00410A68" w:rsidRDefault="00760AAB" w:rsidP="00410A68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410A68">
        <w:rPr>
          <w:rFonts w:ascii="Arial" w:hAnsi="Arial" w:cs="Arial"/>
          <w:b/>
          <w:noProof/>
          <w:color w:val="00008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7A9CA54" wp14:editId="47C3F831">
            <wp:simplePos x="0" y="0"/>
            <wp:positionH relativeFrom="column">
              <wp:posOffset>5988050</wp:posOffset>
            </wp:positionH>
            <wp:positionV relativeFrom="paragraph">
              <wp:posOffset>-131445</wp:posOffset>
            </wp:positionV>
            <wp:extent cx="694690" cy="71437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ITSW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A68">
        <w:rPr>
          <w:noProof/>
        </w:rPr>
        <w:drawing>
          <wp:anchor distT="0" distB="0" distL="114300" distR="114300" simplePos="0" relativeHeight="251661312" behindDoc="0" locked="0" layoutInCell="1" allowOverlap="1" wp14:anchorId="44155D6C" wp14:editId="02ADC81D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741045" cy="581025"/>
            <wp:effectExtent l="0" t="0" r="1905" b="9525"/>
            <wp:wrapNone/>
            <wp:docPr id="4" name="圖片 4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201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5</w:t>
      </w:r>
      <w:r w:rsidR="00410A68">
        <w:rPr>
          <w:rFonts w:ascii="Arial" w:eastAsia="標楷體" w:hAnsi="標楷體" w:cs="Arial" w:hint="eastAsia"/>
          <w:b/>
          <w:kern w:val="0"/>
          <w:sz w:val="32"/>
          <w:szCs w:val="32"/>
        </w:rPr>
        <w:t>年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法國波爾多第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22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屆</w:t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:rsidR="00410A68" w:rsidRPr="00F72BD3" w:rsidRDefault="00410A68" w:rsidP="00410A68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台灣館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聯合參展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3752"/>
        <w:gridCol w:w="694"/>
        <w:gridCol w:w="368"/>
        <w:gridCol w:w="4267"/>
      </w:tblGrid>
      <w:tr w:rsidR="00410A68" w:rsidTr="00881E53">
        <w:trPr>
          <w:cantSplit/>
          <w:trHeight w:val="340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公司名稱</w:t>
            </w:r>
          </w:p>
        </w:tc>
        <w:tc>
          <w:tcPr>
            <w:tcW w:w="9081" w:type="dxa"/>
            <w:gridSpan w:val="4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部門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公司電話</w:t>
            </w:r>
          </w:p>
        </w:tc>
        <w:tc>
          <w:tcPr>
            <w:tcW w:w="3752" w:type="dxa"/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410A68" w:rsidRDefault="00410A68" w:rsidP="00881E53">
            <w:pPr>
              <w:pStyle w:val="ad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公司傳真</w:t>
            </w:r>
          </w:p>
        </w:tc>
        <w:tc>
          <w:tcPr>
            <w:tcW w:w="4267" w:type="dxa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4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752" w:type="dxa"/>
            <w:tcBorders>
              <w:top w:val="double" w:sz="6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752" w:type="dxa"/>
            <w:tcBorders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12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展示項目</w:t>
            </w:r>
          </w:p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英文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1257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其他</w:t>
            </w:r>
          </w:p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展示需求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本會提供展示牆面、海報輸出、展示櫃、投射燈及插座。</w:t>
            </w:r>
          </w:p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其餘如海報設計、其他裝潢材料及其他裝潢需求由參展單位負擔費用。</w:t>
            </w:r>
          </w:p>
          <w:p w:rsidR="00410A68" w:rsidRPr="005F1404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  <w:p w:rsidR="00410A68" w:rsidRPr="00787C41" w:rsidRDefault="00410A68" w:rsidP="00881E53">
            <w:pPr>
              <w:jc w:val="both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 w:hint="eastAsia"/>
                <w:sz w:val="20"/>
              </w:rPr>
              <w:t>其他裝潢需求：</w:t>
            </w:r>
            <w:r>
              <w:rPr>
                <w:rFonts w:ascii="Verdana" w:hAnsi="Verdana" w:hint="eastAsia"/>
                <w:sz w:val="20"/>
                <w:u w:val="single"/>
              </w:rPr>
              <w:t xml:space="preserve">                                                                    </w:t>
            </w:r>
          </w:p>
        </w:tc>
      </w:tr>
      <w:tr w:rsidR="00410A68" w:rsidTr="00881E53">
        <w:trPr>
          <w:cantSplit/>
          <w:trHeight w:val="776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收費方式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410A68" w:rsidRPr="00346214" w:rsidRDefault="00410A68" w:rsidP="00760AAB">
            <w:pPr>
              <w:snapToGrid w:val="0"/>
              <w:jc w:val="both"/>
              <w:rPr>
                <w:rFonts w:ascii="Verdana" w:hAnsi="Verdana"/>
              </w:rPr>
            </w:pPr>
            <w:r w:rsidRPr="00346214">
              <w:rPr>
                <w:rFonts w:ascii="Verdana" w:hAnsi="Verdana" w:hint="eastAsia"/>
              </w:rPr>
              <w:t>新台幣</w:t>
            </w:r>
            <w:r w:rsidR="00760AAB">
              <w:rPr>
                <w:rFonts w:ascii="Verdana" w:hAnsi="Verdana" w:hint="eastAsia"/>
              </w:rPr>
              <w:t>25</w:t>
            </w:r>
            <w:r w:rsidRPr="00346214">
              <w:rPr>
                <w:rFonts w:ascii="Verdana" w:hAnsi="Verdana" w:hint="eastAsia"/>
              </w:rPr>
              <w:t>萬元整</w:t>
            </w:r>
            <w:r>
              <w:rPr>
                <w:rFonts w:ascii="Verdana" w:hAnsi="Verdana" w:hint="eastAsia"/>
              </w:rPr>
              <w:t>。</w:t>
            </w:r>
          </w:p>
        </w:tc>
      </w:tr>
      <w:tr w:rsidR="00410A68" w:rsidTr="00881E53">
        <w:trPr>
          <w:cantSplit/>
          <w:trHeight w:hRule="exact" w:val="454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410A68" w:rsidTr="00881E53">
        <w:trPr>
          <w:cantSplit/>
          <w:trHeight w:hRule="exact" w:val="637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68" w:rsidRDefault="00410A68" w:rsidP="00881E5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410A68" w:rsidTr="00881E53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10A68" w:rsidRDefault="00410A68" w:rsidP="00881E53">
            <w:pPr>
              <w:pStyle w:val="ab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proofErr w:type="gramStart"/>
            <w:r>
              <w:rPr>
                <w:rFonts w:ascii="Verdana" w:eastAsia="新細明體" w:hAnsi="Verdana" w:hint="eastAsia"/>
                <w:sz w:val="18"/>
              </w:rPr>
              <w:t>世</w:t>
            </w:r>
            <w:proofErr w:type="gramEnd"/>
            <w:r>
              <w:rPr>
                <w:rFonts w:ascii="Verdana" w:eastAsia="新細明體" w:hAnsi="Verdana" w:hint="eastAsia"/>
                <w:sz w:val="18"/>
              </w:rPr>
              <w:t>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 w:rsidR="00760AAB">
              <w:rPr>
                <w:rFonts w:ascii="Verdana" w:eastAsia="新細明體" w:hAnsi="Verdana" w:hint="eastAsia"/>
                <w:sz w:val="18"/>
              </w:rPr>
              <w:t>社團法人中華智慧運輸</w:t>
            </w:r>
            <w:r>
              <w:rPr>
                <w:rFonts w:ascii="Verdana" w:eastAsia="新細明體" w:hAnsi="Verdana" w:hint="eastAsia"/>
                <w:sz w:val="18"/>
              </w:rPr>
              <w:t>協會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:rsidR="00410A68" w:rsidRDefault="00410A68" w:rsidP="00881E5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 w:rsidR="00760AAB">
              <w:rPr>
                <w:rFonts w:ascii="Verdana" w:hAnsi="Verdana" w:hint="eastAsia"/>
                <w:sz w:val="18"/>
              </w:rPr>
              <w:t>社團法人中華智慧運輸</w:t>
            </w:r>
            <w:r>
              <w:rPr>
                <w:rFonts w:ascii="Verdana" w:hAnsi="Verdana" w:hint="eastAsia"/>
                <w:sz w:val="18"/>
              </w:rPr>
              <w:t>協會</w:t>
            </w:r>
          </w:p>
          <w:p w:rsidR="00410A68" w:rsidRPr="00F72BD3" w:rsidRDefault="00410A68" w:rsidP="00881E5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本會地址：台北市羅斯福路三段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:rsidR="00410A68" w:rsidRDefault="00410A68" w:rsidP="00410A68">
      <w:pPr>
        <w:rPr>
          <w:sz w:val="22"/>
        </w:rPr>
      </w:pPr>
      <w:r>
        <w:rPr>
          <w:rFonts w:hint="eastAsia"/>
          <w:sz w:val="22"/>
        </w:rPr>
        <w:t>參展辦法：</w:t>
      </w:r>
    </w:p>
    <w:p w:rsidR="00410A68" w:rsidRPr="008718E4" w:rsidRDefault="00410A68" w:rsidP="00410A68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hint="eastAsia"/>
          <w:sz w:val="22"/>
        </w:rPr>
        <w:t>請於</w:t>
      </w:r>
      <w:r w:rsidRPr="00E00A8D">
        <w:rPr>
          <w:rFonts w:cs="Arial" w:hint="eastAsia"/>
          <w:b/>
          <w:color w:val="FF0000"/>
          <w:sz w:val="22"/>
        </w:rPr>
        <w:t>報名</w:t>
      </w:r>
      <w:proofErr w:type="gramStart"/>
      <w:r w:rsidRPr="00E00A8D">
        <w:rPr>
          <w:rFonts w:cs="Arial" w:hint="eastAsia"/>
          <w:b/>
          <w:color w:val="FF0000"/>
          <w:sz w:val="22"/>
        </w:rPr>
        <w:t>一週</w:t>
      </w:r>
      <w:proofErr w:type="gramEnd"/>
      <w:r w:rsidRPr="00E00A8D">
        <w:rPr>
          <w:rFonts w:cs="Arial" w:hint="eastAsia"/>
          <w:b/>
          <w:color w:val="FF0000"/>
          <w:sz w:val="22"/>
        </w:rPr>
        <w:t>內時繳交訂金新台幣</w:t>
      </w:r>
      <w:r>
        <w:rPr>
          <w:rFonts w:cs="Arial" w:hint="eastAsia"/>
          <w:b/>
          <w:color w:val="FF0000"/>
          <w:sz w:val="22"/>
        </w:rPr>
        <w:t>10</w:t>
      </w:r>
      <w:r w:rsidRPr="00E00A8D">
        <w:rPr>
          <w:rFonts w:cs="Arial" w:hint="eastAsia"/>
          <w:b/>
          <w:color w:val="FF0000"/>
          <w:sz w:val="22"/>
        </w:rPr>
        <w:t>萬元整</w:t>
      </w:r>
      <w:r>
        <w:rPr>
          <w:rFonts w:cs="Arial" w:hint="eastAsia"/>
          <w:sz w:val="22"/>
        </w:rPr>
        <w:t>，並於</w:t>
      </w:r>
      <w:r>
        <w:rPr>
          <w:rFonts w:cs="Arial"/>
          <w:b/>
          <w:bCs/>
          <w:color w:val="FF0000"/>
          <w:sz w:val="22"/>
        </w:rPr>
        <w:t>20</w:t>
      </w:r>
      <w:r>
        <w:rPr>
          <w:rFonts w:cs="Arial" w:hint="eastAsia"/>
          <w:b/>
          <w:bCs/>
          <w:color w:val="FF0000"/>
          <w:sz w:val="22"/>
        </w:rPr>
        <w:t>1</w:t>
      </w:r>
      <w:r w:rsidR="00C543DE">
        <w:rPr>
          <w:rFonts w:cs="Arial" w:hint="eastAsia"/>
          <w:b/>
          <w:bCs/>
          <w:color w:val="FF0000"/>
          <w:sz w:val="22"/>
        </w:rPr>
        <w:t>5</w:t>
      </w:r>
      <w:r>
        <w:rPr>
          <w:rFonts w:cs="Arial" w:hint="eastAsia"/>
          <w:b/>
          <w:bCs/>
          <w:color w:val="FF0000"/>
          <w:sz w:val="22"/>
        </w:rPr>
        <w:t>年</w:t>
      </w:r>
      <w:r w:rsidR="00EB30BD">
        <w:rPr>
          <w:rFonts w:cs="Arial" w:hint="eastAsia"/>
          <w:b/>
          <w:bCs/>
          <w:color w:val="FF0000"/>
          <w:sz w:val="22"/>
        </w:rPr>
        <w:t>9</w:t>
      </w:r>
      <w:r>
        <w:rPr>
          <w:rFonts w:cs="Arial" w:hint="eastAsia"/>
          <w:b/>
          <w:bCs/>
          <w:color w:val="FF0000"/>
          <w:sz w:val="22"/>
        </w:rPr>
        <w:t>月</w:t>
      </w:r>
      <w:r w:rsidR="00760AAB">
        <w:rPr>
          <w:rFonts w:cs="Arial" w:hint="eastAsia"/>
          <w:b/>
          <w:bCs/>
          <w:color w:val="FF0000"/>
          <w:sz w:val="22"/>
        </w:rPr>
        <w:t>3</w:t>
      </w:r>
      <w:r w:rsidR="00EB30BD">
        <w:rPr>
          <w:rFonts w:cs="Arial" w:hint="eastAsia"/>
          <w:b/>
          <w:bCs/>
          <w:color w:val="FF0000"/>
          <w:sz w:val="22"/>
        </w:rPr>
        <w:t>0</w:t>
      </w:r>
      <w:r>
        <w:rPr>
          <w:rFonts w:cs="Arial" w:hint="eastAsia"/>
          <w:b/>
          <w:bCs/>
          <w:color w:val="FF0000"/>
          <w:sz w:val="22"/>
        </w:rPr>
        <w:t>日前</w:t>
      </w:r>
      <w:r>
        <w:rPr>
          <w:rFonts w:cs="Arial" w:hint="eastAsia"/>
          <w:sz w:val="22"/>
        </w:rPr>
        <w:t>付清餘款。</w:t>
      </w:r>
    </w:p>
    <w:p w:rsidR="00410A68" w:rsidRDefault="00410A68" w:rsidP="00410A68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cs="Arial" w:hint="eastAsia"/>
          <w:sz w:val="22"/>
        </w:rPr>
        <w:t>本會將依承租展位數量及報名繳費時間，選定展位位置。</w:t>
      </w:r>
    </w:p>
    <w:p w:rsidR="00410A68" w:rsidRDefault="00410A68" w:rsidP="00410A68">
      <w:pPr>
        <w:numPr>
          <w:ilvl w:val="0"/>
          <w:numId w:val="4"/>
        </w:numPr>
        <w:ind w:leftChars="27" w:left="425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參展費用包含統一裝潢，如有其他需求由參展單位負擔費用。</w:t>
      </w:r>
    </w:p>
    <w:p w:rsidR="00410A68" w:rsidRPr="00E91013" w:rsidRDefault="00410A68" w:rsidP="00410A68">
      <w:pPr>
        <w:numPr>
          <w:ilvl w:val="0"/>
          <w:numId w:val="4"/>
        </w:numPr>
        <w:ind w:leftChars="27"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222A4" wp14:editId="0317D056">
                <wp:simplePos x="0" y="0"/>
                <wp:positionH relativeFrom="column">
                  <wp:posOffset>26035</wp:posOffset>
                </wp:positionH>
                <wp:positionV relativeFrom="paragraph">
                  <wp:posOffset>274955</wp:posOffset>
                </wp:positionV>
                <wp:extent cx="6579870" cy="880110"/>
                <wp:effectExtent l="16510" t="17780" r="1397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0A68" w:rsidRPr="00FE20FB" w:rsidRDefault="00410A68" w:rsidP="00410A68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徵展聯絡人：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:rsidR="00410A68" w:rsidRDefault="00410A68" w:rsidP="00410A6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:rsidR="00410A68" w:rsidRPr="00FE20FB" w:rsidRDefault="00410A68" w:rsidP="00410A68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16" w:history="1">
                              <w:r w:rsidRPr="00FE20FB">
                                <w:rPr>
                                  <w:rStyle w:val="a6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05pt;margin-top:21.65pt;width:518.1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dJlQIAADQFAAAOAAAAZHJzL2Uyb0RvYy54bWysVNuO2yAQfa/Uf0C8J7azzs1aZ5XGSVVp&#10;e5F2+wHY4BgVAwUSe1v13zvgJJvtvlRV/YCBGc7MmTlwe9e3Ah2ZsVzJHCfjGCMmK0W53Of46+Nu&#10;tMDIOiIpEUqyHD8xi+9Wb9/cdjpjE9UoQZlBACJt1ukcN87pLIps1bCW2LHSTIKxVqYlDpZmH1FD&#10;OkBvRTSJ41nUKUO1URWzFnaLwYhXAb+uWeU+17VlDokcQ24ujCaMpR+j1S3J9obohlenNMg/ZNES&#10;LiHoBaogjqCD4a+gWl4ZZVXtxpVqI1XXvGKBA7BJ4j/YPDREs8AFimP1pUz2/8FWn45fDOI0xxOM&#10;JGmhRY+sd+id6lFy48vTaZuB14MGP9fDPrQ5ULX6XlXfLJJq0xC5Z2tjVNcwQiG9xJ+Mro4OONaD&#10;lN1HRSEOOTgVgPratL52UA0E6NCmp0trfC4VbM6m8+ViDqYKbItFnCShdxHJzqe1se49Uy3ykxwb&#10;aH1AJ8d763w2JDu7+GBS7bgQof1Cog74T9PY47caikFLMXBUglPv6I9Ysy83wqAj8WIKX6AJlms3&#10;H6Ugthn8KMwGlbXcgdQFb4HA5TDJfMW2koZMHOFimEO2QvqgUADI/zQbJPVzGS+3i+0iHaWT2XaU&#10;xkUxWu826Wi2S+bT4qbYbIrkl88/SbOGU8qkp3CWd5L+nXxOF20Q5kXgL6i+qMgufK8rEr1MI3QC&#10;WJ3/gV2QilfHoBPXlz0UxOunVPQJRGMU9BTaA08NTBplfmDUwbXNsf1+IIZhJD5IEN4ySVNwc2GR&#10;TucTWJhrS3ltIbICqBw7jIbpxg1vw0Ebvm8g0iB1qdYg1poHHT1ndZI4XM1A5vSM+Lt/vQ5ez4/d&#10;6jcAAAD//wMAUEsDBBQABgAIAAAAIQAklDNT3gAAAAkBAAAPAAAAZHJzL2Rvd25yZXYueG1sTI9B&#10;T8MwDIXvSPyHyEhcpi0pK9MoTScEQ1wh7MIta722onGqJttafj3eCU5+1nt6/pxvRteJEw6h9aQh&#10;WSgQSKWvWqo17D5f52sQIVqqbOcJNUwYYFNcX+U2q/yZPvBkYi24hEJmNTQx9pmUoWzQ2bDwPRJ7&#10;Bz84G3kdalkN9szlrpN3Sq2ksy3xhcb2+Nxg+W2OTsNPOrlp+y5nK/NmzOGr377M7pXWtzfj0yOI&#10;iGP8C8MFn9GhYKa9P1IVRKchTTjIY7kEcbFVqljtWa2TB5BFLv9/UPwCAAD//wMAUEsBAi0AFAAG&#10;AAgAAAAhALaDOJL+AAAA4QEAABMAAAAAAAAAAAAAAAAAAAAAAFtDb250ZW50X1R5cGVzXS54bWxQ&#10;SwECLQAUAAYACAAAACEAOP0h/9YAAACUAQAACwAAAAAAAAAAAAAAAAAvAQAAX3JlbHMvLnJlbHNQ&#10;SwECLQAUAAYACAAAACEAJnenSZUCAAA0BQAADgAAAAAAAAAAAAAAAAAuAgAAZHJzL2Uyb0RvYy54&#10;bWxQSwECLQAUAAYACAAAACEAJJQzU94AAAAJAQAADwAAAAAAAAAAAAAAAADvBAAAZHJzL2Rvd25y&#10;ZXYueG1sUEsFBgAAAAAEAAQA8wAAAPoFAAAAAA==&#10;" filled="f" strokeweight="2pt">
                <v:stroke dashstyle="dash" linestyle="thinThin"/>
                <v:textbox>
                  <w:txbxContent>
                    <w:p w:rsidR="00410A68" w:rsidRPr="00FE20FB" w:rsidRDefault="00410A68" w:rsidP="00410A68">
                      <w:pPr>
                        <w:spacing w:beforeLines="25" w:before="90"/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徵展聯絡人：</w:t>
                      </w:r>
                      <w:r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:rsidR="00410A68" w:rsidRDefault="00410A68" w:rsidP="00410A68">
                      <w:pPr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:rsidR="00410A68" w:rsidRPr="00FE20FB" w:rsidRDefault="00410A68" w:rsidP="00410A68"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17" w:history="1">
                        <w:r w:rsidRPr="00FE20FB">
                          <w:rPr>
                            <w:rStyle w:val="a6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最新消息請密切注意本會網站訊息</w:t>
      </w:r>
      <w:r>
        <w:rPr>
          <w:rFonts w:hint="eastAsia"/>
          <w:b/>
          <w:bCs/>
          <w:sz w:val="22"/>
        </w:rPr>
        <w:t xml:space="preserve"> </w:t>
      </w:r>
      <w:hyperlink r:id="rId18" w:history="1">
        <w:r>
          <w:rPr>
            <w:rStyle w:val="a6"/>
            <w:rFonts w:hint="eastAsia"/>
            <w:b/>
            <w:bCs/>
            <w:sz w:val="22"/>
          </w:rPr>
          <w:t>www.its-taiwan.org.tw</w:t>
        </w:r>
      </w:hyperlink>
      <w:r>
        <w:rPr>
          <w:rFonts w:hint="eastAsia"/>
          <w:b/>
          <w:bCs/>
          <w:sz w:val="22"/>
        </w:rPr>
        <w:t xml:space="preserve"> </w:t>
      </w:r>
    </w:p>
    <w:p w:rsidR="00410A68" w:rsidRDefault="00410A68" w:rsidP="00410A68"/>
    <w:p w:rsidR="00410A68" w:rsidRDefault="00410A68" w:rsidP="00410A68"/>
    <w:p w:rsidR="00410A68" w:rsidRDefault="00410A68" w:rsidP="00410A68"/>
    <w:p w:rsidR="00410A68" w:rsidRDefault="00410A68" w:rsidP="00410A68"/>
    <w:p w:rsidR="00FE20FB" w:rsidRPr="00290827" w:rsidRDefault="00FE20FB" w:rsidP="00760AAB">
      <w:pPr>
        <w:tabs>
          <w:tab w:val="left" w:pos="960"/>
        </w:tabs>
        <w:snapToGrid w:val="0"/>
        <w:spacing w:afterLines="10" w:after="36"/>
        <w:rPr>
          <w:rFonts w:ascii="Arial" w:hAnsi="Arial" w:cs="Arial"/>
          <w:sz w:val="22"/>
          <w:szCs w:val="21"/>
        </w:rPr>
      </w:pPr>
    </w:p>
    <w:sectPr w:rsidR="00FE20FB" w:rsidRPr="00290827" w:rsidSect="00E50895">
      <w:pgSz w:w="11907" w:h="16840" w:code="9"/>
      <w:pgMar w:top="567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72" w:rsidRDefault="00AB0372">
      <w:r>
        <w:separator/>
      </w:r>
    </w:p>
  </w:endnote>
  <w:endnote w:type="continuationSeparator" w:id="0">
    <w:p w:rsidR="00AB0372" w:rsidRDefault="00AB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72" w:rsidRDefault="00AB0372">
      <w:r>
        <w:separator/>
      </w:r>
    </w:p>
  </w:footnote>
  <w:footnote w:type="continuationSeparator" w:id="0">
    <w:p w:rsidR="00AB0372" w:rsidRDefault="00AB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2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97"/>
    <w:rsid w:val="00004783"/>
    <w:rsid w:val="00021D14"/>
    <w:rsid w:val="0002400F"/>
    <w:rsid w:val="000240E4"/>
    <w:rsid w:val="000322E4"/>
    <w:rsid w:val="0004075D"/>
    <w:rsid w:val="000561AA"/>
    <w:rsid w:val="00072AE8"/>
    <w:rsid w:val="0007318A"/>
    <w:rsid w:val="000A4285"/>
    <w:rsid w:val="000D0DA8"/>
    <w:rsid w:val="000D14C4"/>
    <w:rsid w:val="000E6119"/>
    <w:rsid w:val="00154048"/>
    <w:rsid w:val="001801DD"/>
    <w:rsid w:val="001936A7"/>
    <w:rsid w:val="001B5AD5"/>
    <w:rsid w:val="001B764F"/>
    <w:rsid w:val="001C0E79"/>
    <w:rsid w:val="001C2B61"/>
    <w:rsid w:val="001C79D8"/>
    <w:rsid w:val="001D106D"/>
    <w:rsid w:val="001D362D"/>
    <w:rsid w:val="001D410A"/>
    <w:rsid w:val="001D7634"/>
    <w:rsid w:val="001E40C3"/>
    <w:rsid w:val="001F1E9B"/>
    <w:rsid w:val="00206B75"/>
    <w:rsid w:val="00211BB2"/>
    <w:rsid w:val="00214631"/>
    <w:rsid w:val="00215456"/>
    <w:rsid w:val="00220194"/>
    <w:rsid w:val="00232EC2"/>
    <w:rsid w:val="002353D6"/>
    <w:rsid w:val="002365EB"/>
    <w:rsid w:val="00241A2A"/>
    <w:rsid w:val="00266F45"/>
    <w:rsid w:val="00267F44"/>
    <w:rsid w:val="00270B63"/>
    <w:rsid w:val="00281643"/>
    <w:rsid w:val="00285639"/>
    <w:rsid w:val="00290827"/>
    <w:rsid w:val="00294D20"/>
    <w:rsid w:val="002A27D6"/>
    <w:rsid w:val="002A31DF"/>
    <w:rsid w:val="002B7041"/>
    <w:rsid w:val="002D44EE"/>
    <w:rsid w:val="002E2956"/>
    <w:rsid w:val="00322C5D"/>
    <w:rsid w:val="00335A15"/>
    <w:rsid w:val="0034385B"/>
    <w:rsid w:val="00347F07"/>
    <w:rsid w:val="00353816"/>
    <w:rsid w:val="003623E6"/>
    <w:rsid w:val="0036367C"/>
    <w:rsid w:val="00363AD5"/>
    <w:rsid w:val="00365CB9"/>
    <w:rsid w:val="003726F5"/>
    <w:rsid w:val="003806A3"/>
    <w:rsid w:val="003846F0"/>
    <w:rsid w:val="0038718B"/>
    <w:rsid w:val="003A650E"/>
    <w:rsid w:val="003B1D7B"/>
    <w:rsid w:val="003B3390"/>
    <w:rsid w:val="003C3862"/>
    <w:rsid w:val="003D2541"/>
    <w:rsid w:val="003E018D"/>
    <w:rsid w:val="00410A68"/>
    <w:rsid w:val="004136B5"/>
    <w:rsid w:val="0041374E"/>
    <w:rsid w:val="00445B21"/>
    <w:rsid w:val="004739FE"/>
    <w:rsid w:val="004D0015"/>
    <w:rsid w:val="004D6634"/>
    <w:rsid w:val="004F27ED"/>
    <w:rsid w:val="005015B1"/>
    <w:rsid w:val="005113F1"/>
    <w:rsid w:val="00512131"/>
    <w:rsid w:val="00513D06"/>
    <w:rsid w:val="00521F36"/>
    <w:rsid w:val="005551FE"/>
    <w:rsid w:val="0056228C"/>
    <w:rsid w:val="00580DF7"/>
    <w:rsid w:val="0059244C"/>
    <w:rsid w:val="005A312B"/>
    <w:rsid w:val="005B0340"/>
    <w:rsid w:val="005B050A"/>
    <w:rsid w:val="005C11E6"/>
    <w:rsid w:val="005E17EA"/>
    <w:rsid w:val="005E1C59"/>
    <w:rsid w:val="005E7A30"/>
    <w:rsid w:val="005F1404"/>
    <w:rsid w:val="006006AA"/>
    <w:rsid w:val="00601F87"/>
    <w:rsid w:val="0060411F"/>
    <w:rsid w:val="00614B8A"/>
    <w:rsid w:val="00644047"/>
    <w:rsid w:val="00651D1E"/>
    <w:rsid w:val="006632BA"/>
    <w:rsid w:val="00680688"/>
    <w:rsid w:val="00687229"/>
    <w:rsid w:val="00691A5C"/>
    <w:rsid w:val="00692D55"/>
    <w:rsid w:val="006A430E"/>
    <w:rsid w:val="006C0752"/>
    <w:rsid w:val="006C11BC"/>
    <w:rsid w:val="006C6EFD"/>
    <w:rsid w:val="006E0D01"/>
    <w:rsid w:val="006F66E6"/>
    <w:rsid w:val="00717774"/>
    <w:rsid w:val="00721D99"/>
    <w:rsid w:val="00743D36"/>
    <w:rsid w:val="007447C4"/>
    <w:rsid w:val="00745CD7"/>
    <w:rsid w:val="00746347"/>
    <w:rsid w:val="00760AAB"/>
    <w:rsid w:val="00767263"/>
    <w:rsid w:val="00767B2E"/>
    <w:rsid w:val="00770BD0"/>
    <w:rsid w:val="007839D5"/>
    <w:rsid w:val="00787B9E"/>
    <w:rsid w:val="00791CB7"/>
    <w:rsid w:val="00793283"/>
    <w:rsid w:val="007975EE"/>
    <w:rsid w:val="00797828"/>
    <w:rsid w:val="007A434D"/>
    <w:rsid w:val="007B3CC6"/>
    <w:rsid w:val="007C62A0"/>
    <w:rsid w:val="007E237F"/>
    <w:rsid w:val="007E4681"/>
    <w:rsid w:val="007F13A2"/>
    <w:rsid w:val="00812541"/>
    <w:rsid w:val="00812816"/>
    <w:rsid w:val="008163B4"/>
    <w:rsid w:val="0082170D"/>
    <w:rsid w:val="00824D49"/>
    <w:rsid w:val="0083409C"/>
    <w:rsid w:val="008456FC"/>
    <w:rsid w:val="00862238"/>
    <w:rsid w:val="008627F7"/>
    <w:rsid w:val="00865925"/>
    <w:rsid w:val="00876740"/>
    <w:rsid w:val="0088190F"/>
    <w:rsid w:val="00887AA3"/>
    <w:rsid w:val="008C0DF9"/>
    <w:rsid w:val="008C2747"/>
    <w:rsid w:val="008C4F2B"/>
    <w:rsid w:val="008D1E1D"/>
    <w:rsid w:val="008D260A"/>
    <w:rsid w:val="008D3A8C"/>
    <w:rsid w:val="008D40EE"/>
    <w:rsid w:val="008F5919"/>
    <w:rsid w:val="008F7B2E"/>
    <w:rsid w:val="009057A9"/>
    <w:rsid w:val="00933BEF"/>
    <w:rsid w:val="00934797"/>
    <w:rsid w:val="00943EBF"/>
    <w:rsid w:val="009533EA"/>
    <w:rsid w:val="00953B60"/>
    <w:rsid w:val="0096007B"/>
    <w:rsid w:val="00964A21"/>
    <w:rsid w:val="0096716A"/>
    <w:rsid w:val="00970B7F"/>
    <w:rsid w:val="00975872"/>
    <w:rsid w:val="009821C4"/>
    <w:rsid w:val="009C60EF"/>
    <w:rsid w:val="009E6C57"/>
    <w:rsid w:val="009F2365"/>
    <w:rsid w:val="009F305C"/>
    <w:rsid w:val="00A23CEF"/>
    <w:rsid w:val="00A42005"/>
    <w:rsid w:val="00A43509"/>
    <w:rsid w:val="00A44B7A"/>
    <w:rsid w:val="00A500E0"/>
    <w:rsid w:val="00A50BAE"/>
    <w:rsid w:val="00A748AB"/>
    <w:rsid w:val="00AB0372"/>
    <w:rsid w:val="00AD64AB"/>
    <w:rsid w:val="00AD6B05"/>
    <w:rsid w:val="00AF5E04"/>
    <w:rsid w:val="00B41681"/>
    <w:rsid w:val="00B65805"/>
    <w:rsid w:val="00B66A6B"/>
    <w:rsid w:val="00B73589"/>
    <w:rsid w:val="00B73D32"/>
    <w:rsid w:val="00B8753A"/>
    <w:rsid w:val="00B94D5B"/>
    <w:rsid w:val="00BB678A"/>
    <w:rsid w:val="00BC2214"/>
    <w:rsid w:val="00BC5706"/>
    <w:rsid w:val="00BD1398"/>
    <w:rsid w:val="00BD782D"/>
    <w:rsid w:val="00BE088A"/>
    <w:rsid w:val="00C365B1"/>
    <w:rsid w:val="00C44AD6"/>
    <w:rsid w:val="00C543DE"/>
    <w:rsid w:val="00C6139E"/>
    <w:rsid w:val="00C664E2"/>
    <w:rsid w:val="00C81FBF"/>
    <w:rsid w:val="00C82D92"/>
    <w:rsid w:val="00C85BF5"/>
    <w:rsid w:val="00CB43B4"/>
    <w:rsid w:val="00CB6708"/>
    <w:rsid w:val="00CC29CF"/>
    <w:rsid w:val="00CD2435"/>
    <w:rsid w:val="00CD7DE3"/>
    <w:rsid w:val="00CE1B9C"/>
    <w:rsid w:val="00CE5320"/>
    <w:rsid w:val="00CF4813"/>
    <w:rsid w:val="00D020EA"/>
    <w:rsid w:val="00D0420C"/>
    <w:rsid w:val="00D07D12"/>
    <w:rsid w:val="00D10F7B"/>
    <w:rsid w:val="00D1463D"/>
    <w:rsid w:val="00D15297"/>
    <w:rsid w:val="00D219AB"/>
    <w:rsid w:val="00D42E33"/>
    <w:rsid w:val="00D61ADF"/>
    <w:rsid w:val="00D84C98"/>
    <w:rsid w:val="00D974BF"/>
    <w:rsid w:val="00DC7879"/>
    <w:rsid w:val="00DD11C5"/>
    <w:rsid w:val="00DE098D"/>
    <w:rsid w:val="00DE6B43"/>
    <w:rsid w:val="00DF0B9E"/>
    <w:rsid w:val="00DF6A5B"/>
    <w:rsid w:val="00E323ED"/>
    <w:rsid w:val="00E454FB"/>
    <w:rsid w:val="00E50895"/>
    <w:rsid w:val="00E56804"/>
    <w:rsid w:val="00E91013"/>
    <w:rsid w:val="00EA3356"/>
    <w:rsid w:val="00EA346E"/>
    <w:rsid w:val="00EA4B4C"/>
    <w:rsid w:val="00EA79E2"/>
    <w:rsid w:val="00EB2135"/>
    <w:rsid w:val="00EB238A"/>
    <w:rsid w:val="00EB30BD"/>
    <w:rsid w:val="00ED2478"/>
    <w:rsid w:val="00ED396D"/>
    <w:rsid w:val="00EE1647"/>
    <w:rsid w:val="00EF70E3"/>
    <w:rsid w:val="00F0187A"/>
    <w:rsid w:val="00F15948"/>
    <w:rsid w:val="00F22311"/>
    <w:rsid w:val="00F4486C"/>
    <w:rsid w:val="00F57FA5"/>
    <w:rsid w:val="00F64AC6"/>
    <w:rsid w:val="00F70D06"/>
    <w:rsid w:val="00F76ECE"/>
    <w:rsid w:val="00F8268C"/>
    <w:rsid w:val="00F872B9"/>
    <w:rsid w:val="00FB38CC"/>
    <w:rsid w:val="00FC60DC"/>
    <w:rsid w:val="00FC62B7"/>
    <w:rsid w:val="00FE20FB"/>
    <w:rsid w:val="00FF51A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1D1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7">
    <w:name w:val="Body Text"/>
    <w:basedOn w:val="a0"/>
    <w:pPr>
      <w:jc w:val="both"/>
    </w:pPr>
    <w:rPr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a">
    <w:name w:val="Strong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Title"/>
    <w:basedOn w:val="a0"/>
    <w:link w:val="ac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c">
    <w:name w:val="標題 字元"/>
    <w:link w:val="ab"/>
    <w:rsid w:val="00FE20FB"/>
    <w:rPr>
      <w:rFonts w:ascii="Futura Md BT" w:eastAsia="細明體" w:hAnsi="Futura Md BT"/>
      <w:sz w:val="28"/>
    </w:rPr>
  </w:style>
  <w:style w:type="paragraph" w:styleId="ad">
    <w:name w:val="E-mail Signature"/>
    <w:basedOn w:val="a0"/>
    <w:link w:val="ae"/>
    <w:rsid w:val="00FE20FB"/>
  </w:style>
  <w:style w:type="character" w:customStyle="1" w:styleId="ae">
    <w:name w:val="電子郵件簽名 字元"/>
    <w:link w:val="ad"/>
    <w:rsid w:val="00FE20FB"/>
    <w:rPr>
      <w:kern w:val="2"/>
      <w:sz w:val="24"/>
      <w:szCs w:val="24"/>
    </w:rPr>
  </w:style>
  <w:style w:type="table" w:styleId="af">
    <w:name w:val="Table Grid"/>
    <w:basedOn w:val="a2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0">
    <w:name w:val="List Paragraph"/>
    <w:basedOn w:val="a0"/>
    <w:uiPriority w:val="34"/>
    <w:qFormat/>
    <w:rsid w:val="001D106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1D1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7">
    <w:name w:val="Body Text"/>
    <w:basedOn w:val="a0"/>
    <w:pPr>
      <w:jc w:val="both"/>
    </w:pPr>
    <w:rPr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a">
    <w:name w:val="Strong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Title"/>
    <w:basedOn w:val="a0"/>
    <w:link w:val="ac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c">
    <w:name w:val="標題 字元"/>
    <w:link w:val="ab"/>
    <w:rsid w:val="00FE20FB"/>
    <w:rPr>
      <w:rFonts w:ascii="Futura Md BT" w:eastAsia="細明體" w:hAnsi="Futura Md BT"/>
      <w:sz w:val="28"/>
    </w:rPr>
  </w:style>
  <w:style w:type="paragraph" w:styleId="ad">
    <w:name w:val="E-mail Signature"/>
    <w:basedOn w:val="a0"/>
    <w:link w:val="ae"/>
    <w:rsid w:val="00FE20FB"/>
  </w:style>
  <w:style w:type="character" w:customStyle="1" w:styleId="ae">
    <w:name w:val="電子郵件簽名 字元"/>
    <w:link w:val="ad"/>
    <w:rsid w:val="00FE20FB"/>
    <w:rPr>
      <w:kern w:val="2"/>
      <w:sz w:val="24"/>
      <w:szCs w:val="24"/>
    </w:rPr>
  </w:style>
  <w:style w:type="table" w:styleId="af">
    <w:name w:val="Table Grid"/>
    <w:basedOn w:val="a2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0">
    <w:name w:val="List Paragraph"/>
    <w:basedOn w:val="a0"/>
    <w:uiPriority w:val="34"/>
    <w:qFormat/>
    <w:rsid w:val="001D10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zu-cherng@its-taiwan.org.tw" TargetMode="External"/><Relationship Id="rId18" Type="http://schemas.openxmlformats.org/officeDocument/2006/relationships/hyperlink" Target="http://www.its-taiwan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tzu-cherng@its-taiwan.org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tzu-cherng@its-taiwan.org.t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zu-cherng@its-taiwan.org.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its-taiwan.org.tw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sworldcongress.com/" TargetMode="External"/><Relationship Id="rId14" Type="http://schemas.openxmlformats.org/officeDocument/2006/relationships/hyperlink" Target="mailto:jenny5.kuo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554</Words>
  <Characters>3160</Characters>
  <Application>Microsoft Office Word</Application>
  <DocSecurity>0</DocSecurity>
  <Lines>26</Lines>
  <Paragraphs>7</Paragraphs>
  <ScaleCrop>false</ScaleCrop>
  <Company>中華智慧型運輸系統協會</Company>
  <LinksUpToDate>false</LinksUpToDate>
  <CharactersWithSpaces>3707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2010年第十七屆韓國釜山ITS世界大會-組團報名表</dc:title>
  <dc:creator>ITS Taiwan</dc:creator>
  <cp:lastModifiedBy>JIM</cp:lastModifiedBy>
  <cp:revision>4</cp:revision>
  <cp:lastPrinted>2014-06-11T02:30:00Z</cp:lastPrinted>
  <dcterms:created xsi:type="dcterms:W3CDTF">2015-07-15T01:22:00Z</dcterms:created>
  <dcterms:modified xsi:type="dcterms:W3CDTF">2015-07-15T07:45:00Z</dcterms:modified>
</cp:coreProperties>
</file>